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F70E485" w:rsidR="0035531B" w:rsidRDefault="0035531B" w:rsidP="00EB46E5">
      <w:pPr>
        <w:pStyle w:val="Titul2"/>
      </w:pPr>
      <w:bookmarkStart w:id="0" w:name="_Hlk208323985"/>
      <w:r w:rsidRPr="00E92E9B">
        <w:t>„</w:t>
      </w:r>
      <w:r w:rsidR="00E92E9B" w:rsidRPr="00E92E9B">
        <w:t>Revitalizace a elektrizace trati Nýřany – Heřmanova Huť</w:t>
      </w:r>
      <w:r w:rsidR="00E92E9B">
        <w:t>“</w:t>
      </w:r>
    </w:p>
    <w:bookmarkEnd w:id="0"/>
    <w:p w14:paraId="326F2FB6" w14:textId="77777777" w:rsidR="006C1ECA" w:rsidRDefault="006C1ECA" w:rsidP="00887491">
      <w:pPr>
        <w:pStyle w:val="Text1-1"/>
        <w:numPr>
          <w:ilvl w:val="0"/>
          <w:numId w:val="0"/>
        </w:numPr>
        <w:tabs>
          <w:tab w:val="left" w:pos="708"/>
        </w:tabs>
        <w:ind w:left="737" w:hanging="737"/>
      </w:pPr>
    </w:p>
    <w:p w14:paraId="4C01166D" w14:textId="6C0F8222" w:rsidR="00887491" w:rsidRDefault="00887491" w:rsidP="00887491">
      <w:pPr>
        <w:pStyle w:val="Text1-1"/>
        <w:numPr>
          <w:ilvl w:val="0"/>
          <w:numId w:val="0"/>
        </w:numPr>
        <w:tabs>
          <w:tab w:val="left" w:pos="708"/>
        </w:tabs>
        <w:ind w:left="737" w:hanging="737"/>
      </w:pPr>
      <w:r>
        <w:t>Č.j.</w:t>
      </w:r>
      <w:r w:rsidR="00A23984">
        <w:t xml:space="preserve"> 17632/2025-SŽ-SSZ-OVZ</w:t>
      </w:r>
    </w:p>
    <w:p w14:paraId="49399CC3" w14:textId="77777777" w:rsidR="008B6DAB" w:rsidRDefault="008B6DAB" w:rsidP="00887491">
      <w:pPr>
        <w:pStyle w:val="Text1-1"/>
        <w:numPr>
          <w:ilvl w:val="0"/>
          <w:numId w:val="0"/>
        </w:numPr>
        <w:tabs>
          <w:tab w:val="left" w:pos="708"/>
        </w:tabs>
        <w:ind w:left="737" w:hanging="737"/>
      </w:pPr>
    </w:p>
    <w:p w14:paraId="62E85B10" w14:textId="77777777" w:rsidR="008B6DAB" w:rsidRDefault="008B6DAB" w:rsidP="00887491">
      <w:pPr>
        <w:pStyle w:val="Text1-1"/>
        <w:numPr>
          <w:ilvl w:val="0"/>
          <w:numId w:val="0"/>
        </w:numPr>
        <w:tabs>
          <w:tab w:val="left" w:pos="708"/>
        </w:tabs>
        <w:ind w:left="737" w:hanging="737"/>
      </w:pPr>
    </w:p>
    <w:p w14:paraId="4D011ED2" w14:textId="77777777" w:rsidR="008B6DAB" w:rsidRDefault="008B6DAB" w:rsidP="00887491">
      <w:pPr>
        <w:pStyle w:val="Text1-1"/>
        <w:numPr>
          <w:ilvl w:val="0"/>
          <w:numId w:val="0"/>
        </w:numPr>
        <w:tabs>
          <w:tab w:val="left" w:pos="708"/>
        </w:tabs>
        <w:ind w:left="737" w:hanging="737"/>
      </w:pPr>
    </w:p>
    <w:p w14:paraId="39EDD532" w14:textId="77777777" w:rsidR="008B6DAB" w:rsidRDefault="008B6DAB" w:rsidP="00887491">
      <w:pPr>
        <w:pStyle w:val="Text1-1"/>
        <w:numPr>
          <w:ilvl w:val="0"/>
          <w:numId w:val="0"/>
        </w:numPr>
        <w:tabs>
          <w:tab w:val="left" w:pos="708"/>
        </w:tabs>
        <w:ind w:left="737" w:hanging="737"/>
      </w:pPr>
    </w:p>
    <w:p w14:paraId="714AC661" w14:textId="77777777" w:rsidR="008B6DAB" w:rsidRDefault="008B6DAB" w:rsidP="00887491">
      <w:pPr>
        <w:pStyle w:val="Text1-1"/>
        <w:numPr>
          <w:ilvl w:val="0"/>
          <w:numId w:val="0"/>
        </w:numPr>
        <w:tabs>
          <w:tab w:val="left" w:pos="708"/>
        </w:tabs>
        <w:ind w:left="737" w:hanging="737"/>
      </w:pPr>
    </w:p>
    <w:p w14:paraId="6C9CF8B1" w14:textId="77777777" w:rsidR="008B6DAB" w:rsidRDefault="008B6DAB"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258A3313" w14:textId="0B380896" w:rsidR="001927BE" w:rsidRDefault="00346B6B" w:rsidP="00912983">
      <w:pPr>
        <w:spacing w:after="0"/>
        <w:rPr>
          <w:i/>
          <w:color w:val="FF0000"/>
        </w:rPr>
      </w:pPr>
      <w:r>
        <w:rPr>
          <w:color w:val="FF0000"/>
        </w:rPr>
        <w:br w:type="textWrapping" w:clear="all"/>
      </w:r>
    </w:p>
    <w:p w14:paraId="7E7AFAC8" w14:textId="7FAE173D" w:rsidR="00242AF8" w:rsidRPr="00242AF8" w:rsidRDefault="00242AF8" w:rsidP="00912983">
      <w:pPr>
        <w:spacing w:after="0"/>
        <w:rPr>
          <w:color w:val="FF0000"/>
        </w:rPr>
      </w:pPr>
    </w:p>
    <w:p w14:paraId="4C2C9583" w14:textId="77777777" w:rsidR="001927BE" w:rsidRDefault="001927BE" w:rsidP="00912983">
      <w:pPr>
        <w:spacing w:after="0"/>
        <w:rPr>
          <w:i/>
          <w:color w:val="FF0000"/>
        </w:rPr>
      </w:pPr>
    </w:p>
    <w:p w14:paraId="571170AC" w14:textId="065DC7B8" w:rsidR="00C35479" w:rsidRDefault="00C35479">
      <w:pPr>
        <w:rPr>
          <w:color w:val="FF0000"/>
        </w:rPr>
      </w:pP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1F4FBD0" w14:textId="32E3E4DD" w:rsidR="00A23984" w:rsidRDefault="00BD7E91">
      <w:pPr>
        <w:pStyle w:val="Obsah1"/>
        <w:rPr>
          <w:rFonts w:eastAsiaTheme="minorEastAsia"/>
          <w:caps w:val="0"/>
          <w:noProof/>
          <w:kern w:val="2"/>
          <w:sz w:val="24"/>
          <w:szCs w:val="24"/>
          <w:lang w:eastAsia="cs-CZ"/>
          <w14:ligatures w14:val="standardContextual"/>
        </w:rPr>
      </w:pPr>
      <w:r w:rsidRPr="002E1FC0">
        <w:fldChar w:fldCharType="begin"/>
      </w:r>
      <w:r w:rsidRPr="002E1FC0">
        <w:instrText xml:space="preserve"> TOC \o "1-2" \h \z \u </w:instrText>
      </w:r>
      <w:r w:rsidRPr="002E1FC0">
        <w:fldChar w:fldCharType="separate"/>
      </w:r>
      <w:hyperlink w:anchor="_Toc209686797" w:history="1">
        <w:r w:rsidR="00A23984" w:rsidRPr="0043297F">
          <w:rPr>
            <w:rStyle w:val="Hypertextovodkaz"/>
          </w:rPr>
          <w:t>1.</w:t>
        </w:r>
        <w:r w:rsidR="00A23984">
          <w:rPr>
            <w:rFonts w:eastAsiaTheme="minorEastAsia"/>
            <w:caps w:val="0"/>
            <w:noProof/>
            <w:kern w:val="2"/>
            <w:sz w:val="24"/>
            <w:szCs w:val="24"/>
            <w:lang w:eastAsia="cs-CZ"/>
            <w14:ligatures w14:val="standardContextual"/>
          </w:rPr>
          <w:tab/>
        </w:r>
        <w:r w:rsidR="00A23984" w:rsidRPr="0043297F">
          <w:rPr>
            <w:rStyle w:val="Hypertextovodkaz"/>
          </w:rPr>
          <w:t>ÚVODNÍ USTANOVENÍ</w:t>
        </w:r>
        <w:r w:rsidR="00A23984">
          <w:rPr>
            <w:noProof/>
            <w:webHidden/>
          </w:rPr>
          <w:tab/>
        </w:r>
        <w:r w:rsidR="00A23984">
          <w:rPr>
            <w:noProof/>
            <w:webHidden/>
          </w:rPr>
          <w:fldChar w:fldCharType="begin"/>
        </w:r>
        <w:r w:rsidR="00A23984">
          <w:rPr>
            <w:noProof/>
            <w:webHidden/>
          </w:rPr>
          <w:instrText xml:space="preserve"> PAGEREF _Toc209686797 \h </w:instrText>
        </w:r>
        <w:r w:rsidR="00A23984">
          <w:rPr>
            <w:noProof/>
            <w:webHidden/>
          </w:rPr>
        </w:r>
        <w:r w:rsidR="00A23984">
          <w:rPr>
            <w:noProof/>
            <w:webHidden/>
          </w:rPr>
          <w:fldChar w:fldCharType="separate"/>
        </w:r>
        <w:r w:rsidR="00A23984">
          <w:rPr>
            <w:noProof/>
            <w:webHidden/>
          </w:rPr>
          <w:t>3</w:t>
        </w:r>
        <w:r w:rsidR="00A23984">
          <w:rPr>
            <w:noProof/>
            <w:webHidden/>
          </w:rPr>
          <w:fldChar w:fldCharType="end"/>
        </w:r>
      </w:hyperlink>
    </w:p>
    <w:p w14:paraId="3E6D4928" w14:textId="1DDC790A" w:rsidR="00A23984" w:rsidRDefault="00A23984">
      <w:pPr>
        <w:pStyle w:val="Obsah1"/>
        <w:rPr>
          <w:rFonts w:eastAsiaTheme="minorEastAsia"/>
          <w:caps w:val="0"/>
          <w:noProof/>
          <w:kern w:val="2"/>
          <w:sz w:val="24"/>
          <w:szCs w:val="24"/>
          <w:lang w:eastAsia="cs-CZ"/>
          <w14:ligatures w14:val="standardContextual"/>
        </w:rPr>
      </w:pPr>
      <w:hyperlink w:anchor="_Toc209686798" w:history="1">
        <w:r w:rsidRPr="0043297F">
          <w:rPr>
            <w:rStyle w:val="Hypertextovodkaz"/>
          </w:rPr>
          <w:t>2.</w:t>
        </w:r>
        <w:r>
          <w:rPr>
            <w:rFonts w:eastAsiaTheme="minorEastAsia"/>
            <w:caps w:val="0"/>
            <w:noProof/>
            <w:kern w:val="2"/>
            <w:sz w:val="24"/>
            <w:szCs w:val="24"/>
            <w:lang w:eastAsia="cs-CZ"/>
            <w14:ligatures w14:val="standardContextual"/>
          </w:rPr>
          <w:tab/>
        </w:r>
        <w:r w:rsidRPr="0043297F">
          <w:rPr>
            <w:rStyle w:val="Hypertextovodkaz"/>
          </w:rPr>
          <w:t>IDENTIFIKAČNÍ ÚDAJE ZADAVATELE</w:t>
        </w:r>
        <w:r>
          <w:rPr>
            <w:noProof/>
            <w:webHidden/>
          </w:rPr>
          <w:tab/>
        </w:r>
        <w:r>
          <w:rPr>
            <w:noProof/>
            <w:webHidden/>
          </w:rPr>
          <w:fldChar w:fldCharType="begin"/>
        </w:r>
        <w:r>
          <w:rPr>
            <w:noProof/>
            <w:webHidden/>
          </w:rPr>
          <w:instrText xml:space="preserve"> PAGEREF _Toc209686798 \h </w:instrText>
        </w:r>
        <w:r>
          <w:rPr>
            <w:noProof/>
            <w:webHidden/>
          </w:rPr>
        </w:r>
        <w:r>
          <w:rPr>
            <w:noProof/>
            <w:webHidden/>
          </w:rPr>
          <w:fldChar w:fldCharType="separate"/>
        </w:r>
        <w:r>
          <w:rPr>
            <w:noProof/>
            <w:webHidden/>
          </w:rPr>
          <w:t>3</w:t>
        </w:r>
        <w:r>
          <w:rPr>
            <w:noProof/>
            <w:webHidden/>
          </w:rPr>
          <w:fldChar w:fldCharType="end"/>
        </w:r>
      </w:hyperlink>
    </w:p>
    <w:p w14:paraId="019C6145" w14:textId="0DADD8A2" w:rsidR="00A23984" w:rsidRDefault="00A23984">
      <w:pPr>
        <w:pStyle w:val="Obsah1"/>
        <w:rPr>
          <w:rFonts w:eastAsiaTheme="minorEastAsia"/>
          <w:caps w:val="0"/>
          <w:noProof/>
          <w:kern w:val="2"/>
          <w:sz w:val="24"/>
          <w:szCs w:val="24"/>
          <w:lang w:eastAsia="cs-CZ"/>
          <w14:ligatures w14:val="standardContextual"/>
        </w:rPr>
      </w:pPr>
      <w:hyperlink w:anchor="_Toc209686799" w:history="1">
        <w:r w:rsidRPr="0043297F">
          <w:rPr>
            <w:rStyle w:val="Hypertextovodkaz"/>
          </w:rPr>
          <w:t>3.</w:t>
        </w:r>
        <w:r>
          <w:rPr>
            <w:rFonts w:eastAsiaTheme="minorEastAsia"/>
            <w:caps w:val="0"/>
            <w:noProof/>
            <w:kern w:val="2"/>
            <w:sz w:val="24"/>
            <w:szCs w:val="24"/>
            <w:lang w:eastAsia="cs-CZ"/>
            <w14:ligatures w14:val="standardContextual"/>
          </w:rPr>
          <w:tab/>
        </w:r>
        <w:r w:rsidRPr="0043297F">
          <w:rPr>
            <w:rStyle w:val="Hypertextovodkaz"/>
          </w:rPr>
          <w:t>KOMUNIKACE MEZI ZADAVATELEM a DODAVATELEM</w:t>
        </w:r>
        <w:r>
          <w:rPr>
            <w:noProof/>
            <w:webHidden/>
          </w:rPr>
          <w:tab/>
        </w:r>
        <w:r>
          <w:rPr>
            <w:noProof/>
            <w:webHidden/>
          </w:rPr>
          <w:fldChar w:fldCharType="begin"/>
        </w:r>
        <w:r>
          <w:rPr>
            <w:noProof/>
            <w:webHidden/>
          </w:rPr>
          <w:instrText xml:space="preserve"> PAGEREF _Toc209686799 \h </w:instrText>
        </w:r>
        <w:r>
          <w:rPr>
            <w:noProof/>
            <w:webHidden/>
          </w:rPr>
        </w:r>
        <w:r>
          <w:rPr>
            <w:noProof/>
            <w:webHidden/>
          </w:rPr>
          <w:fldChar w:fldCharType="separate"/>
        </w:r>
        <w:r>
          <w:rPr>
            <w:noProof/>
            <w:webHidden/>
          </w:rPr>
          <w:t>4</w:t>
        </w:r>
        <w:r>
          <w:rPr>
            <w:noProof/>
            <w:webHidden/>
          </w:rPr>
          <w:fldChar w:fldCharType="end"/>
        </w:r>
      </w:hyperlink>
    </w:p>
    <w:p w14:paraId="674C5075" w14:textId="352FF472" w:rsidR="00A23984" w:rsidRDefault="00A23984">
      <w:pPr>
        <w:pStyle w:val="Obsah1"/>
        <w:rPr>
          <w:rFonts w:eastAsiaTheme="minorEastAsia"/>
          <w:caps w:val="0"/>
          <w:noProof/>
          <w:kern w:val="2"/>
          <w:sz w:val="24"/>
          <w:szCs w:val="24"/>
          <w:lang w:eastAsia="cs-CZ"/>
          <w14:ligatures w14:val="standardContextual"/>
        </w:rPr>
      </w:pPr>
      <w:hyperlink w:anchor="_Toc209686800" w:history="1">
        <w:r w:rsidRPr="0043297F">
          <w:rPr>
            <w:rStyle w:val="Hypertextovodkaz"/>
          </w:rPr>
          <w:t>4.</w:t>
        </w:r>
        <w:r>
          <w:rPr>
            <w:rFonts w:eastAsiaTheme="minorEastAsia"/>
            <w:caps w:val="0"/>
            <w:noProof/>
            <w:kern w:val="2"/>
            <w:sz w:val="24"/>
            <w:szCs w:val="24"/>
            <w:lang w:eastAsia="cs-CZ"/>
            <w14:ligatures w14:val="standardContextual"/>
          </w:rPr>
          <w:tab/>
        </w:r>
        <w:r w:rsidRPr="0043297F">
          <w:rPr>
            <w:rStyle w:val="Hypertextovodkaz"/>
          </w:rPr>
          <w:t>ÚČEL a PŘEDMĚT PLNĚNÍ VEŘEJNÉ ZAKÁZKY</w:t>
        </w:r>
        <w:r>
          <w:rPr>
            <w:noProof/>
            <w:webHidden/>
          </w:rPr>
          <w:tab/>
        </w:r>
        <w:r>
          <w:rPr>
            <w:noProof/>
            <w:webHidden/>
          </w:rPr>
          <w:fldChar w:fldCharType="begin"/>
        </w:r>
        <w:r>
          <w:rPr>
            <w:noProof/>
            <w:webHidden/>
          </w:rPr>
          <w:instrText xml:space="preserve"> PAGEREF _Toc209686800 \h </w:instrText>
        </w:r>
        <w:r>
          <w:rPr>
            <w:noProof/>
            <w:webHidden/>
          </w:rPr>
        </w:r>
        <w:r>
          <w:rPr>
            <w:noProof/>
            <w:webHidden/>
          </w:rPr>
          <w:fldChar w:fldCharType="separate"/>
        </w:r>
        <w:r>
          <w:rPr>
            <w:noProof/>
            <w:webHidden/>
          </w:rPr>
          <w:t>4</w:t>
        </w:r>
        <w:r>
          <w:rPr>
            <w:noProof/>
            <w:webHidden/>
          </w:rPr>
          <w:fldChar w:fldCharType="end"/>
        </w:r>
      </w:hyperlink>
    </w:p>
    <w:p w14:paraId="75B781C7" w14:textId="181925E1" w:rsidR="00A23984" w:rsidRDefault="00A23984">
      <w:pPr>
        <w:pStyle w:val="Obsah1"/>
        <w:rPr>
          <w:rFonts w:eastAsiaTheme="minorEastAsia"/>
          <w:caps w:val="0"/>
          <w:noProof/>
          <w:kern w:val="2"/>
          <w:sz w:val="24"/>
          <w:szCs w:val="24"/>
          <w:lang w:eastAsia="cs-CZ"/>
          <w14:ligatures w14:val="standardContextual"/>
        </w:rPr>
      </w:pPr>
      <w:hyperlink w:anchor="_Toc209686801" w:history="1">
        <w:r w:rsidRPr="0043297F">
          <w:rPr>
            <w:rStyle w:val="Hypertextovodkaz"/>
          </w:rPr>
          <w:t>5.</w:t>
        </w:r>
        <w:r>
          <w:rPr>
            <w:rFonts w:eastAsiaTheme="minorEastAsia"/>
            <w:caps w:val="0"/>
            <w:noProof/>
            <w:kern w:val="2"/>
            <w:sz w:val="24"/>
            <w:szCs w:val="24"/>
            <w:lang w:eastAsia="cs-CZ"/>
            <w14:ligatures w14:val="standardContextual"/>
          </w:rPr>
          <w:tab/>
        </w:r>
        <w:r w:rsidRPr="0043297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_Toc209686801 \h </w:instrText>
        </w:r>
        <w:r>
          <w:rPr>
            <w:noProof/>
            <w:webHidden/>
          </w:rPr>
        </w:r>
        <w:r>
          <w:rPr>
            <w:noProof/>
            <w:webHidden/>
          </w:rPr>
          <w:fldChar w:fldCharType="separate"/>
        </w:r>
        <w:r>
          <w:rPr>
            <w:noProof/>
            <w:webHidden/>
          </w:rPr>
          <w:t>5</w:t>
        </w:r>
        <w:r>
          <w:rPr>
            <w:noProof/>
            <w:webHidden/>
          </w:rPr>
          <w:fldChar w:fldCharType="end"/>
        </w:r>
      </w:hyperlink>
    </w:p>
    <w:p w14:paraId="1BFA9C77" w14:textId="78DF9940" w:rsidR="00A23984" w:rsidRDefault="00A23984">
      <w:pPr>
        <w:pStyle w:val="Obsah1"/>
        <w:rPr>
          <w:rFonts w:eastAsiaTheme="minorEastAsia"/>
          <w:caps w:val="0"/>
          <w:noProof/>
          <w:kern w:val="2"/>
          <w:sz w:val="24"/>
          <w:szCs w:val="24"/>
          <w:lang w:eastAsia="cs-CZ"/>
          <w14:ligatures w14:val="standardContextual"/>
        </w:rPr>
      </w:pPr>
      <w:hyperlink w:anchor="_Toc209686802" w:history="1">
        <w:r w:rsidRPr="0043297F">
          <w:rPr>
            <w:rStyle w:val="Hypertextovodkaz"/>
          </w:rPr>
          <w:t>6.</w:t>
        </w:r>
        <w:r>
          <w:rPr>
            <w:rFonts w:eastAsiaTheme="minorEastAsia"/>
            <w:caps w:val="0"/>
            <w:noProof/>
            <w:kern w:val="2"/>
            <w:sz w:val="24"/>
            <w:szCs w:val="24"/>
            <w:lang w:eastAsia="cs-CZ"/>
            <w14:ligatures w14:val="standardContextual"/>
          </w:rPr>
          <w:tab/>
        </w:r>
        <w:r w:rsidRPr="0043297F">
          <w:rPr>
            <w:rStyle w:val="Hypertextovodkaz"/>
          </w:rPr>
          <w:t>OBSAH ZADÁVACÍ DOKUMENTACE</w:t>
        </w:r>
        <w:r>
          <w:rPr>
            <w:noProof/>
            <w:webHidden/>
          </w:rPr>
          <w:tab/>
        </w:r>
        <w:r>
          <w:rPr>
            <w:noProof/>
            <w:webHidden/>
          </w:rPr>
          <w:fldChar w:fldCharType="begin"/>
        </w:r>
        <w:r>
          <w:rPr>
            <w:noProof/>
            <w:webHidden/>
          </w:rPr>
          <w:instrText xml:space="preserve"> PAGEREF _Toc209686802 \h </w:instrText>
        </w:r>
        <w:r>
          <w:rPr>
            <w:noProof/>
            <w:webHidden/>
          </w:rPr>
        </w:r>
        <w:r>
          <w:rPr>
            <w:noProof/>
            <w:webHidden/>
          </w:rPr>
          <w:fldChar w:fldCharType="separate"/>
        </w:r>
        <w:r>
          <w:rPr>
            <w:noProof/>
            <w:webHidden/>
          </w:rPr>
          <w:t>5</w:t>
        </w:r>
        <w:r>
          <w:rPr>
            <w:noProof/>
            <w:webHidden/>
          </w:rPr>
          <w:fldChar w:fldCharType="end"/>
        </w:r>
      </w:hyperlink>
    </w:p>
    <w:p w14:paraId="78514DBB" w14:textId="6BE2D6AF" w:rsidR="00A23984" w:rsidRDefault="00A23984">
      <w:pPr>
        <w:pStyle w:val="Obsah1"/>
        <w:rPr>
          <w:rFonts w:eastAsiaTheme="minorEastAsia"/>
          <w:caps w:val="0"/>
          <w:noProof/>
          <w:kern w:val="2"/>
          <w:sz w:val="24"/>
          <w:szCs w:val="24"/>
          <w:lang w:eastAsia="cs-CZ"/>
          <w14:ligatures w14:val="standardContextual"/>
        </w:rPr>
      </w:pPr>
      <w:hyperlink w:anchor="_Toc209686803" w:history="1">
        <w:r w:rsidRPr="0043297F">
          <w:rPr>
            <w:rStyle w:val="Hypertextovodkaz"/>
          </w:rPr>
          <w:t>7.</w:t>
        </w:r>
        <w:r>
          <w:rPr>
            <w:rFonts w:eastAsiaTheme="minorEastAsia"/>
            <w:caps w:val="0"/>
            <w:noProof/>
            <w:kern w:val="2"/>
            <w:sz w:val="24"/>
            <w:szCs w:val="24"/>
            <w:lang w:eastAsia="cs-CZ"/>
            <w14:ligatures w14:val="standardContextual"/>
          </w:rPr>
          <w:tab/>
        </w:r>
        <w:r w:rsidRPr="0043297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_Toc209686803 \h </w:instrText>
        </w:r>
        <w:r>
          <w:rPr>
            <w:noProof/>
            <w:webHidden/>
          </w:rPr>
        </w:r>
        <w:r>
          <w:rPr>
            <w:noProof/>
            <w:webHidden/>
          </w:rPr>
          <w:fldChar w:fldCharType="separate"/>
        </w:r>
        <w:r>
          <w:rPr>
            <w:noProof/>
            <w:webHidden/>
          </w:rPr>
          <w:t>6</w:t>
        </w:r>
        <w:r>
          <w:rPr>
            <w:noProof/>
            <w:webHidden/>
          </w:rPr>
          <w:fldChar w:fldCharType="end"/>
        </w:r>
      </w:hyperlink>
    </w:p>
    <w:p w14:paraId="621FEA3B" w14:textId="1E802714" w:rsidR="00A23984" w:rsidRDefault="00A23984">
      <w:pPr>
        <w:pStyle w:val="Obsah1"/>
        <w:rPr>
          <w:rFonts w:eastAsiaTheme="minorEastAsia"/>
          <w:caps w:val="0"/>
          <w:noProof/>
          <w:kern w:val="2"/>
          <w:sz w:val="24"/>
          <w:szCs w:val="24"/>
          <w:lang w:eastAsia="cs-CZ"/>
          <w14:ligatures w14:val="standardContextual"/>
        </w:rPr>
      </w:pPr>
      <w:hyperlink w:anchor="_Toc209686804" w:history="1">
        <w:r w:rsidRPr="0043297F">
          <w:rPr>
            <w:rStyle w:val="Hypertextovodkaz"/>
          </w:rPr>
          <w:t>8.</w:t>
        </w:r>
        <w:r>
          <w:rPr>
            <w:rFonts w:eastAsiaTheme="minorEastAsia"/>
            <w:caps w:val="0"/>
            <w:noProof/>
            <w:kern w:val="2"/>
            <w:sz w:val="24"/>
            <w:szCs w:val="24"/>
            <w:lang w:eastAsia="cs-CZ"/>
            <w14:ligatures w14:val="standardContextual"/>
          </w:rPr>
          <w:tab/>
        </w:r>
        <w:r w:rsidRPr="0043297F">
          <w:rPr>
            <w:rStyle w:val="Hypertextovodkaz"/>
          </w:rPr>
          <w:t>POŽADAVKY ZADAVATELE NA KVALIFIKACI</w:t>
        </w:r>
        <w:r>
          <w:rPr>
            <w:noProof/>
            <w:webHidden/>
          </w:rPr>
          <w:tab/>
        </w:r>
        <w:r>
          <w:rPr>
            <w:noProof/>
            <w:webHidden/>
          </w:rPr>
          <w:fldChar w:fldCharType="begin"/>
        </w:r>
        <w:r>
          <w:rPr>
            <w:noProof/>
            <w:webHidden/>
          </w:rPr>
          <w:instrText xml:space="preserve"> PAGEREF _Toc209686804 \h </w:instrText>
        </w:r>
        <w:r>
          <w:rPr>
            <w:noProof/>
            <w:webHidden/>
          </w:rPr>
        </w:r>
        <w:r>
          <w:rPr>
            <w:noProof/>
            <w:webHidden/>
          </w:rPr>
          <w:fldChar w:fldCharType="separate"/>
        </w:r>
        <w:r>
          <w:rPr>
            <w:noProof/>
            <w:webHidden/>
          </w:rPr>
          <w:t>7</w:t>
        </w:r>
        <w:r>
          <w:rPr>
            <w:noProof/>
            <w:webHidden/>
          </w:rPr>
          <w:fldChar w:fldCharType="end"/>
        </w:r>
      </w:hyperlink>
    </w:p>
    <w:p w14:paraId="7D69B777" w14:textId="6FD76F7B" w:rsidR="00A23984" w:rsidRDefault="00A23984">
      <w:pPr>
        <w:pStyle w:val="Obsah1"/>
        <w:rPr>
          <w:rFonts w:eastAsiaTheme="minorEastAsia"/>
          <w:caps w:val="0"/>
          <w:noProof/>
          <w:kern w:val="2"/>
          <w:sz w:val="24"/>
          <w:szCs w:val="24"/>
          <w:lang w:eastAsia="cs-CZ"/>
          <w14:ligatures w14:val="standardContextual"/>
        </w:rPr>
      </w:pPr>
      <w:hyperlink w:anchor="_Toc209686805" w:history="1">
        <w:r w:rsidRPr="0043297F">
          <w:rPr>
            <w:rStyle w:val="Hypertextovodkaz"/>
          </w:rPr>
          <w:t>9.</w:t>
        </w:r>
        <w:r>
          <w:rPr>
            <w:rFonts w:eastAsiaTheme="minorEastAsia"/>
            <w:caps w:val="0"/>
            <w:noProof/>
            <w:kern w:val="2"/>
            <w:sz w:val="24"/>
            <w:szCs w:val="24"/>
            <w:lang w:eastAsia="cs-CZ"/>
            <w14:ligatures w14:val="standardContextual"/>
          </w:rPr>
          <w:tab/>
        </w:r>
        <w:r w:rsidRPr="0043297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_Toc209686805 \h </w:instrText>
        </w:r>
        <w:r>
          <w:rPr>
            <w:noProof/>
            <w:webHidden/>
          </w:rPr>
        </w:r>
        <w:r>
          <w:rPr>
            <w:noProof/>
            <w:webHidden/>
          </w:rPr>
          <w:fldChar w:fldCharType="separate"/>
        </w:r>
        <w:r>
          <w:rPr>
            <w:noProof/>
            <w:webHidden/>
          </w:rPr>
          <w:t>23</w:t>
        </w:r>
        <w:r>
          <w:rPr>
            <w:noProof/>
            <w:webHidden/>
          </w:rPr>
          <w:fldChar w:fldCharType="end"/>
        </w:r>
      </w:hyperlink>
    </w:p>
    <w:p w14:paraId="5BB04EDC" w14:textId="4D82B929" w:rsidR="00A23984" w:rsidRDefault="00A23984">
      <w:pPr>
        <w:pStyle w:val="Obsah1"/>
        <w:rPr>
          <w:rFonts w:eastAsiaTheme="minorEastAsia"/>
          <w:caps w:val="0"/>
          <w:noProof/>
          <w:kern w:val="2"/>
          <w:sz w:val="24"/>
          <w:szCs w:val="24"/>
          <w:lang w:eastAsia="cs-CZ"/>
          <w14:ligatures w14:val="standardContextual"/>
        </w:rPr>
      </w:pPr>
      <w:hyperlink w:anchor="_Toc209686806" w:history="1">
        <w:r w:rsidRPr="0043297F">
          <w:rPr>
            <w:rStyle w:val="Hypertextovodkaz"/>
          </w:rPr>
          <w:t>10.</w:t>
        </w:r>
        <w:r>
          <w:rPr>
            <w:rFonts w:eastAsiaTheme="minorEastAsia"/>
            <w:caps w:val="0"/>
            <w:noProof/>
            <w:kern w:val="2"/>
            <w:sz w:val="24"/>
            <w:szCs w:val="24"/>
            <w:lang w:eastAsia="cs-CZ"/>
            <w14:ligatures w14:val="standardContextual"/>
          </w:rPr>
          <w:tab/>
        </w:r>
        <w:r w:rsidRPr="0043297F">
          <w:rPr>
            <w:rStyle w:val="Hypertextovodkaz"/>
          </w:rPr>
          <w:t>PROHLÍDKA MÍSTA PLNĚNÍ (STAVENIŠTĚ)</w:t>
        </w:r>
        <w:r>
          <w:rPr>
            <w:noProof/>
            <w:webHidden/>
          </w:rPr>
          <w:tab/>
        </w:r>
        <w:r>
          <w:rPr>
            <w:noProof/>
            <w:webHidden/>
          </w:rPr>
          <w:fldChar w:fldCharType="begin"/>
        </w:r>
        <w:r>
          <w:rPr>
            <w:noProof/>
            <w:webHidden/>
          </w:rPr>
          <w:instrText xml:space="preserve"> PAGEREF _Toc209686806 \h </w:instrText>
        </w:r>
        <w:r>
          <w:rPr>
            <w:noProof/>
            <w:webHidden/>
          </w:rPr>
        </w:r>
        <w:r>
          <w:rPr>
            <w:noProof/>
            <w:webHidden/>
          </w:rPr>
          <w:fldChar w:fldCharType="separate"/>
        </w:r>
        <w:r>
          <w:rPr>
            <w:noProof/>
            <w:webHidden/>
          </w:rPr>
          <w:t>25</w:t>
        </w:r>
        <w:r>
          <w:rPr>
            <w:noProof/>
            <w:webHidden/>
          </w:rPr>
          <w:fldChar w:fldCharType="end"/>
        </w:r>
      </w:hyperlink>
    </w:p>
    <w:p w14:paraId="15CE26DD" w14:textId="289F5D99" w:rsidR="00A23984" w:rsidRDefault="00A23984">
      <w:pPr>
        <w:pStyle w:val="Obsah1"/>
        <w:rPr>
          <w:rFonts w:eastAsiaTheme="minorEastAsia"/>
          <w:caps w:val="0"/>
          <w:noProof/>
          <w:kern w:val="2"/>
          <w:sz w:val="24"/>
          <w:szCs w:val="24"/>
          <w:lang w:eastAsia="cs-CZ"/>
          <w14:ligatures w14:val="standardContextual"/>
        </w:rPr>
      </w:pPr>
      <w:hyperlink w:anchor="_Toc209686807" w:history="1">
        <w:r w:rsidRPr="0043297F">
          <w:rPr>
            <w:rStyle w:val="Hypertextovodkaz"/>
          </w:rPr>
          <w:t>11.</w:t>
        </w:r>
        <w:r>
          <w:rPr>
            <w:rFonts w:eastAsiaTheme="minorEastAsia"/>
            <w:caps w:val="0"/>
            <w:noProof/>
            <w:kern w:val="2"/>
            <w:sz w:val="24"/>
            <w:szCs w:val="24"/>
            <w:lang w:eastAsia="cs-CZ"/>
            <w14:ligatures w14:val="standardContextual"/>
          </w:rPr>
          <w:tab/>
        </w:r>
        <w:r w:rsidRPr="0043297F">
          <w:rPr>
            <w:rStyle w:val="Hypertextovodkaz"/>
          </w:rPr>
          <w:t>JAZYK NABÍDEK A KOMUNIKAČNÍ JAZYK</w:t>
        </w:r>
        <w:r>
          <w:rPr>
            <w:noProof/>
            <w:webHidden/>
          </w:rPr>
          <w:tab/>
        </w:r>
        <w:r>
          <w:rPr>
            <w:noProof/>
            <w:webHidden/>
          </w:rPr>
          <w:fldChar w:fldCharType="begin"/>
        </w:r>
        <w:r>
          <w:rPr>
            <w:noProof/>
            <w:webHidden/>
          </w:rPr>
          <w:instrText xml:space="preserve"> PAGEREF _Toc209686807 \h </w:instrText>
        </w:r>
        <w:r>
          <w:rPr>
            <w:noProof/>
            <w:webHidden/>
          </w:rPr>
        </w:r>
        <w:r>
          <w:rPr>
            <w:noProof/>
            <w:webHidden/>
          </w:rPr>
          <w:fldChar w:fldCharType="separate"/>
        </w:r>
        <w:r>
          <w:rPr>
            <w:noProof/>
            <w:webHidden/>
          </w:rPr>
          <w:t>25</w:t>
        </w:r>
        <w:r>
          <w:rPr>
            <w:noProof/>
            <w:webHidden/>
          </w:rPr>
          <w:fldChar w:fldCharType="end"/>
        </w:r>
      </w:hyperlink>
    </w:p>
    <w:p w14:paraId="20B5B711" w14:textId="35A8F9D5" w:rsidR="00A23984" w:rsidRDefault="00A23984">
      <w:pPr>
        <w:pStyle w:val="Obsah1"/>
        <w:rPr>
          <w:rFonts w:eastAsiaTheme="minorEastAsia"/>
          <w:caps w:val="0"/>
          <w:noProof/>
          <w:kern w:val="2"/>
          <w:sz w:val="24"/>
          <w:szCs w:val="24"/>
          <w:lang w:eastAsia="cs-CZ"/>
          <w14:ligatures w14:val="standardContextual"/>
        </w:rPr>
      </w:pPr>
      <w:hyperlink w:anchor="_Toc209686808" w:history="1">
        <w:r w:rsidRPr="0043297F">
          <w:rPr>
            <w:rStyle w:val="Hypertextovodkaz"/>
          </w:rPr>
          <w:t>12.</w:t>
        </w:r>
        <w:r>
          <w:rPr>
            <w:rFonts w:eastAsiaTheme="minorEastAsia"/>
            <w:caps w:val="0"/>
            <w:noProof/>
            <w:kern w:val="2"/>
            <w:sz w:val="24"/>
            <w:szCs w:val="24"/>
            <w:lang w:eastAsia="cs-CZ"/>
            <w14:ligatures w14:val="standardContextual"/>
          </w:rPr>
          <w:tab/>
        </w:r>
        <w:r w:rsidRPr="0043297F">
          <w:rPr>
            <w:rStyle w:val="Hypertextovodkaz"/>
          </w:rPr>
          <w:t>OBSAH a PODÁVÁNÍ NABÍDEK</w:t>
        </w:r>
        <w:r>
          <w:rPr>
            <w:noProof/>
            <w:webHidden/>
          </w:rPr>
          <w:tab/>
        </w:r>
        <w:r>
          <w:rPr>
            <w:noProof/>
            <w:webHidden/>
          </w:rPr>
          <w:fldChar w:fldCharType="begin"/>
        </w:r>
        <w:r>
          <w:rPr>
            <w:noProof/>
            <w:webHidden/>
          </w:rPr>
          <w:instrText xml:space="preserve"> PAGEREF _Toc209686808 \h </w:instrText>
        </w:r>
        <w:r>
          <w:rPr>
            <w:noProof/>
            <w:webHidden/>
          </w:rPr>
        </w:r>
        <w:r>
          <w:rPr>
            <w:noProof/>
            <w:webHidden/>
          </w:rPr>
          <w:fldChar w:fldCharType="separate"/>
        </w:r>
        <w:r>
          <w:rPr>
            <w:noProof/>
            <w:webHidden/>
          </w:rPr>
          <w:t>26</w:t>
        </w:r>
        <w:r>
          <w:rPr>
            <w:noProof/>
            <w:webHidden/>
          </w:rPr>
          <w:fldChar w:fldCharType="end"/>
        </w:r>
      </w:hyperlink>
    </w:p>
    <w:p w14:paraId="763CC54A" w14:textId="44A4CFB8" w:rsidR="00A23984" w:rsidRDefault="00A23984">
      <w:pPr>
        <w:pStyle w:val="Obsah1"/>
        <w:rPr>
          <w:rFonts w:eastAsiaTheme="minorEastAsia"/>
          <w:caps w:val="0"/>
          <w:noProof/>
          <w:kern w:val="2"/>
          <w:sz w:val="24"/>
          <w:szCs w:val="24"/>
          <w:lang w:eastAsia="cs-CZ"/>
          <w14:ligatures w14:val="standardContextual"/>
        </w:rPr>
      </w:pPr>
      <w:hyperlink w:anchor="_Toc209686809" w:history="1">
        <w:r w:rsidRPr="0043297F">
          <w:rPr>
            <w:rStyle w:val="Hypertextovodkaz"/>
          </w:rPr>
          <w:t>13.</w:t>
        </w:r>
        <w:r>
          <w:rPr>
            <w:rFonts w:eastAsiaTheme="minorEastAsia"/>
            <w:caps w:val="0"/>
            <w:noProof/>
            <w:kern w:val="2"/>
            <w:sz w:val="24"/>
            <w:szCs w:val="24"/>
            <w:lang w:eastAsia="cs-CZ"/>
            <w14:ligatures w14:val="standardContextual"/>
          </w:rPr>
          <w:tab/>
        </w:r>
        <w:r w:rsidRPr="0043297F">
          <w:rPr>
            <w:rStyle w:val="Hypertextovodkaz"/>
          </w:rPr>
          <w:t>POŽADAVKY NA ZPRACOVÁNÍ NABÍDKOVÉ CENY</w:t>
        </w:r>
        <w:r>
          <w:rPr>
            <w:noProof/>
            <w:webHidden/>
          </w:rPr>
          <w:tab/>
        </w:r>
        <w:r>
          <w:rPr>
            <w:noProof/>
            <w:webHidden/>
          </w:rPr>
          <w:fldChar w:fldCharType="begin"/>
        </w:r>
        <w:r>
          <w:rPr>
            <w:noProof/>
            <w:webHidden/>
          </w:rPr>
          <w:instrText xml:space="preserve"> PAGEREF _Toc209686809 \h </w:instrText>
        </w:r>
        <w:r>
          <w:rPr>
            <w:noProof/>
            <w:webHidden/>
          </w:rPr>
        </w:r>
        <w:r>
          <w:rPr>
            <w:noProof/>
            <w:webHidden/>
          </w:rPr>
          <w:fldChar w:fldCharType="separate"/>
        </w:r>
        <w:r>
          <w:rPr>
            <w:noProof/>
            <w:webHidden/>
          </w:rPr>
          <w:t>28</w:t>
        </w:r>
        <w:r>
          <w:rPr>
            <w:noProof/>
            <w:webHidden/>
          </w:rPr>
          <w:fldChar w:fldCharType="end"/>
        </w:r>
      </w:hyperlink>
    </w:p>
    <w:p w14:paraId="146997FB" w14:textId="7BE6F071" w:rsidR="00A23984" w:rsidRDefault="00A23984">
      <w:pPr>
        <w:pStyle w:val="Obsah1"/>
        <w:rPr>
          <w:rFonts w:eastAsiaTheme="minorEastAsia"/>
          <w:caps w:val="0"/>
          <w:noProof/>
          <w:kern w:val="2"/>
          <w:sz w:val="24"/>
          <w:szCs w:val="24"/>
          <w:lang w:eastAsia="cs-CZ"/>
          <w14:ligatures w14:val="standardContextual"/>
        </w:rPr>
      </w:pPr>
      <w:hyperlink w:anchor="_Toc209686810" w:history="1">
        <w:r w:rsidRPr="0043297F">
          <w:rPr>
            <w:rStyle w:val="Hypertextovodkaz"/>
          </w:rPr>
          <w:t>14.</w:t>
        </w:r>
        <w:r>
          <w:rPr>
            <w:rFonts w:eastAsiaTheme="minorEastAsia"/>
            <w:caps w:val="0"/>
            <w:noProof/>
            <w:kern w:val="2"/>
            <w:sz w:val="24"/>
            <w:szCs w:val="24"/>
            <w:lang w:eastAsia="cs-CZ"/>
            <w14:ligatures w14:val="standardContextual"/>
          </w:rPr>
          <w:tab/>
        </w:r>
        <w:r w:rsidRPr="0043297F">
          <w:rPr>
            <w:rStyle w:val="Hypertextovodkaz"/>
          </w:rPr>
          <w:t>VARIANTY NABÍDKY, VÝHRADA ZMĚNY DODAVATELE</w:t>
        </w:r>
        <w:r>
          <w:rPr>
            <w:noProof/>
            <w:webHidden/>
          </w:rPr>
          <w:tab/>
        </w:r>
        <w:r>
          <w:rPr>
            <w:noProof/>
            <w:webHidden/>
          </w:rPr>
          <w:fldChar w:fldCharType="begin"/>
        </w:r>
        <w:r>
          <w:rPr>
            <w:noProof/>
            <w:webHidden/>
          </w:rPr>
          <w:instrText xml:space="preserve"> PAGEREF _Toc209686810 \h </w:instrText>
        </w:r>
        <w:r>
          <w:rPr>
            <w:noProof/>
            <w:webHidden/>
          </w:rPr>
        </w:r>
        <w:r>
          <w:rPr>
            <w:noProof/>
            <w:webHidden/>
          </w:rPr>
          <w:fldChar w:fldCharType="separate"/>
        </w:r>
        <w:r>
          <w:rPr>
            <w:noProof/>
            <w:webHidden/>
          </w:rPr>
          <w:t>29</w:t>
        </w:r>
        <w:r>
          <w:rPr>
            <w:noProof/>
            <w:webHidden/>
          </w:rPr>
          <w:fldChar w:fldCharType="end"/>
        </w:r>
      </w:hyperlink>
    </w:p>
    <w:p w14:paraId="31F82178" w14:textId="3CE1D5A6" w:rsidR="00A23984" w:rsidRDefault="00A23984">
      <w:pPr>
        <w:pStyle w:val="Obsah1"/>
        <w:rPr>
          <w:rFonts w:eastAsiaTheme="minorEastAsia"/>
          <w:caps w:val="0"/>
          <w:noProof/>
          <w:kern w:val="2"/>
          <w:sz w:val="24"/>
          <w:szCs w:val="24"/>
          <w:lang w:eastAsia="cs-CZ"/>
          <w14:ligatures w14:val="standardContextual"/>
        </w:rPr>
      </w:pPr>
      <w:hyperlink w:anchor="_Toc209686811" w:history="1">
        <w:r w:rsidRPr="0043297F">
          <w:rPr>
            <w:rStyle w:val="Hypertextovodkaz"/>
          </w:rPr>
          <w:t>15.</w:t>
        </w:r>
        <w:r>
          <w:rPr>
            <w:rFonts w:eastAsiaTheme="minorEastAsia"/>
            <w:caps w:val="0"/>
            <w:noProof/>
            <w:kern w:val="2"/>
            <w:sz w:val="24"/>
            <w:szCs w:val="24"/>
            <w:lang w:eastAsia="cs-CZ"/>
            <w14:ligatures w14:val="standardContextual"/>
          </w:rPr>
          <w:tab/>
        </w:r>
        <w:r w:rsidRPr="0043297F">
          <w:rPr>
            <w:rStyle w:val="Hypertextovodkaz"/>
          </w:rPr>
          <w:t>OTEVÍRÁNÍ NABÍDEK</w:t>
        </w:r>
        <w:r>
          <w:rPr>
            <w:noProof/>
            <w:webHidden/>
          </w:rPr>
          <w:tab/>
        </w:r>
        <w:r>
          <w:rPr>
            <w:noProof/>
            <w:webHidden/>
          </w:rPr>
          <w:fldChar w:fldCharType="begin"/>
        </w:r>
        <w:r>
          <w:rPr>
            <w:noProof/>
            <w:webHidden/>
          </w:rPr>
          <w:instrText xml:space="preserve"> PAGEREF _Toc209686811 \h </w:instrText>
        </w:r>
        <w:r>
          <w:rPr>
            <w:noProof/>
            <w:webHidden/>
          </w:rPr>
        </w:r>
        <w:r>
          <w:rPr>
            <w:noProof/>
            <w:webHidden/>
          </w:rPr>
          <w:fldChar w:fldCharType="separate"/>
        </w:r>
        <w:r>
          <w:rPr>
            <w:noProof/>
            <w:webHidden/>
          </w:rPr>
          <w:t>29</w:t>
        </w:r>
        <w:r>
          <w:rPr>
            <w:noProof/>
            <w:webHidden/>
          </w:rPr>
          <w:fldChar w:fldCharType="end"/>
        </w:r>
      </w:hyperlink>
    </w:p>
    <w:p w14:paraId="1728D5A8" w14:textId="04C042EF" w:rsidR="00A23984" w:rsidRDefault="00A23984">
      <w:pPr>
        <w:pStyle w:val="Obsah1"/>
        <w:rPr>
          <w:rFonts w:eastAsiaTheme="minorEastAsia"/>
          <w:caps w:val="0"/>
          <w:noProof/>
          <w:kern w:val="2"/>
          <w:sz w:val="24"/>
          <w:szCs w:val="24"/>
          <w:lang w:eastAsia="cs-CZ"/>
          <w14:ligatures w14:val="standardContextual"/>
        </w:rPr>
      </w:pPr>
      <w:hyperlink w:anchor="_Toc209686812" w:history="1">
        <w:r w:rsidRPr="0043297F">
          <w:rPr>
            <w:rStyle w:val="Hypertextovodkaz"/>
          </w:rPr>
          <w:t>16.</w:t>
        </w:r>
        <w:r>
          <w:rPr>
            <w:rFonts w:eastAsiaTheme="minorEastAsia"/>
            <w:caps w:val="0"/>
            <w:noProof/>
            <w:kern w:val="2"/>
            <w:sz w:val="24"/>
            <w:szCs w:val="24"/>
            <w:lang w:eastAsia="cs-CZ"/>
            <w14:ligatures w14:val="standardContextual"/>
          </w:rPr>
          <w:tab/>
        </w:r>
        <w:r w:rsidRPr="0043297F">
          <w:rPr>
            <w:rStyle w:val="Hypertextovodkaz"/>
          </w:rPr>
          <w:t>POSOUZENÍ SPLNĚNÍ PODMÍNEK ÚČASTI</w:t>
        </w:r>
        <w:r>
          <w:rPr>
            <w:noProof/>
            <w:webHidden/>
          </w:rPr>
          <w:tab/>
        </w:r>
        <w:r>
          <w:rPr>
            <w:noProof/>
            <w:webHidden/>
          </w:rPr>
          <w:fldChar w:fldCharType="begin"/>
        </w:r>
        <w:r>
          <w:rPr>
            <w:noProof/>
            <w:webHidden/>
          </w:rPr>
          <w:instrText xml:space="preserve"> PAGEREF _Toc209686812 \h </w:instrText>
        </w:r>
        <w:r>
          <w:rPr>
            <w:noProof/>
            <w:webHidden/>
          </w:rPr>
        </w:r>
        <w:r>
          <w:rPr>
            <w:noProof/>
            <w:webHidden/>
          </w:rPr>
          <w:fldChar w:fldCharType="separate"/>
        </w:r>
        <w:r>
          <w:rPr>
            <w:noProof/>
            <w:webHidden/>
          </w:rPr>
          <w:t>29</w:t>
        </w:r>
        <w:r>
          <w:rPr>
            <w:noProof/>
            <w:webHidden/>
          </w:rPr>
          <w:fldChar w:fldCharType="end"/>
        </w:r>
      </w:hyperlink>
    </w:p>
    <w:p w14:paraId="14995870" w14:textId="1B11E9B9" w:rsidR="00A23984" w:rsidRDefault="00A23984">
      <w:pPr>
        <w:pStyle w:val="Obsah1"/>
        <w:rPr>
          <w:rFonts w:eastAsiaTheme="minorEastAsia"/>
          <w:caps w:val="0"/>
          <w:noProof/>
          <w:kern w:val="2"/>
          <w:sz w:val="24"/>
          <w:szCs w:val="24"/>
          <w:lang w:eastAsia="cs-CZ"/>
          <w14:ligatures w14:val="standardContextual"/>
        </w:rPr>
      </w:pPr>
      <w:hyperlink w:anchor="_Toc209686813" w:history="1">
        <w:r w:rsidRPr="0043297F">
          <w:rPr>
            <w:rStyle w:val="Hypertextovodkaz"/>
          </w:rPr>
          <w:t>17.</w:t>
        </w:r>
        <w:r>
          <w:rPr>
            <w:rFonts w:eastAsiaTheme="minorEastAsia"/>
            <w:caps w:val="0"/>
            <w:noProof/>
            <w:kern w:val="2"/>
            <w:sz w:val="24"/>
            <w:szCs w:val="24"/>
            <w:lang w:eastAsia="cs-CZ"/>
            <w14:ligatures w14:val="standardContextual"/>
          </w:rPr>
          <w:tab/>
        </w:r>
        <w:r w:rsidRPr="0043297F">
          <w:rPr>
            <w:rStyle w:val="Hypertextovodkaz"/>
          </w:rPr>
          <w:t>HODNOCENÍ NABÍDEK</w:t>
        </w:r>
        <w:r>
          <w:rPr>
            <w:noProof/>
            <w:webHidden/>
          </w:rPr>
          <w:tab/>
        </w:r>
        <w:r>
          <w:rPr>
            <w:noProof/>
            <w:webHidden/>
          </w:rPr>
          <w:fldChar w:fldCharType="begin"/>
        </w:r>
        <w:r>
          <w:rPr>
            <w:noProof/>
            <w:webHidden/>
          </w:rPr>
          <w:instrText xml:space="preserve"> PAGEREF _Toc209686813 \h </w:instrText>
        </w:r>
        <w:r>
          <w:rPr>
            <w:noProof/>
            <w:webHidden/>
          </w:rPr>
        </w:r>
        <w:r>
          <w:rPr>
            <w:noProof/>
            <w:webHidden/>
          </w:rPr>
          <w:fldChar w:fldCharType="separate"/>
        </w:r>
        <w:r>
          <w:rPr>
            <w:noProof/>
            <w:webHidden/>
          </w:rPr>
          <w:t>30</w:t>
        </w:r>
        <w:r>
          <w:rPr>
            <w:noProof/>
            <w:webHidden/>
          </w:rPr>
          <w:fldChar w:fldCharType="end"/>
        </w:r>
      </w:hyperlink>
    </w:p>
    <w:p w14:paraId="59E28253" w14:textId="4A9CD09E" w:rsidR="00A23984" w:rsidRDefault="00A23984">
      <w:pPr>
        <w:pStyle w:val="Obsah1"/>
        <w:rPr>
          <w:rFonts w:eastAsiaTheme="minorEastAsia"/>
          <w:caps w:val="0"/>
          <w:noProof/>
          <w:kern w:val="2"/>
          <w:sz w:val="24"/>
          <w:szCs w:val="24"/>
          <w:lang w:eastAsia="cs-CZ"/>
          <w14:ligatures w14:val="standardContextual"/>
        </w:rPr>
      </w:pPr>
      <w:hyperlink w:anchor="_Toc209686814" w:history="1">
        <w:r w:rsidRPr="0043297F">
          <w:rPr>
            <w:rStyle w:val="Hypertextovodkaz"/>
          </w:rPr>
          <w:t>18.</w:t>
        </w:r>
        <w:r>
          <w:rPr>
            <w:rFonts w:eastAsiaTheme="minorEastAsia"/>
            <w:caps w:val="0"/>
            <w:noProof/>
            <w:kern w:val="2"/>
            <w:sz w:val="24"/>
            <w:szCs w:val="24"/>
            <w:lang w:eastAsia="cs-CZ"/>
            <w14:ligatures w14:val="standardContextual"/>
          </w:rPr>
          <w:tab/>
        </w:r>
        <w:r w:rsidRPr="0043297F">
          <w:rPr>
            <w:rStyle w:val="Hypertextovodkaz"/>
          </w:rPr>
          <w:t>ZRUŠENÍ ZADÁVACÍHO ŘÍZENÍ</w:t>
        </w:r>
        <w:r>
          <w:rPr>
            <w:noProof/>
            <w:webHidden/>
          </w:rPr>
          <w:tab/>
        </w:r>
        <w:r>
          <w:rPr>
            <w:noProof/>
            <w:webHidden/>
          </w:rPr>
          <w:fldChar w:fldCharType="begin"/>
        </w:r>
        <w:r>
          <w:rPr>
            <w:noProof/>
            <w:webHidden/>
          </w:rPr>
          <w:instrText xml:space="preserve"> PAGEREF _Toc209686814 \h </w:instrText>
        </w:r>
        <w:r>
          <w:rPr>
            <w:noProof/>
            <w:webHidden/>
          </w:rPr>
        </w:r>
        <w:r>
          <w:rPr>
            <w:noProof/>
            <w:webHidden/>
          </w:rPr>
          <w:fldChar w:fldCharType="separate"/>
        </w:r>
        <w:r>
          <w:rPr>
            <w:noProof/>
            <w:webHidden/>
          </w:rPr>
          <w:t>30</w:t>
        </w:r>
        <w:r>
          <w:rPr>
            <w:noProof/>
            <w:webHidden/>
          </w:rPr>
          <w:fldChar w:fldCharType="end"/>
        </w:r>
      </w:hyperlink>
    </w:p>
    <w:p w14:paraId="61AE887C" w14:textId="6C11C7FB" w:rsidR="00A23984" w:rsidRDefault="00A23984">
      <w:pPr>
        <w:pStyle w:val="Obsah1"/>
        <w:rPr>
          <w:rFonts w:eastAsiaTheme="minorEastAsia"/>
          <w:caps w:val="0"/>
          <w:noProof/>
          <w:kern w:val="2"/>
          <w:sz w:val="24"/>
          <w:szCs w:val="24"/>
          <w:lang w:eastAsia="cs-CZ"/>
          <w14:ligatures w14:val="standardContextual"/>
        </w:rPr>
      </w:pPr>
      <w:hyperlink w:anchor="_Toc209686815" w:history="1">
        <w:r w:rsidRPr="0043297F">
          <w:rPr>
            <w:rStyle w:val="Hypertextovodkaz"/>
          </w:rPr>
          <w:t>19.</w:t>
        </w:r>
        <w:r>
          <w:rPr>
            <w:rFonts w:eastAsiaTheme="minorEastAsia"/>
            <w:caps w:val="0"/>
            <w:noProof/>
            <w:kern w:val="2"/>
            <w:sz w:val="24"/>
            <w:szCs w:val="24"/>
            <w:lang w:eastAsia="cs-CZ"/>
            <w14:ligatures w14:val="standardContextual"/>
          </w:rPr>
          <w:tab/>
        </w:r>
        <w:r w:rsidRPr="0043297F">
          <w:rPr>
            <w:rStyle w:val="Hypertextovodkaz"/>
          </w:rPr>
          <w:t>UZAVŘENÍ SMLOUVY</w:t>
        </w:r>
        <w:r>
          <w:rPr>
            <w:noProof/>
            <w:webHidden/>
          </w:rPr>
          <w:tab/>
        </w:r>
        <w:r>
          <w:rPr>
            <w:noProof/>
            <w:webHidden/>
          </w:rPr>
          <w:fldChar w:fldCharType="begin"/>
        </w:r>
        <w:r>
          <w:rPr>
            <w:noProof/>
            <w:webHidden/>
          </w:rPr>
          <w:instrText xml:space="preserve"> PAGEREF _Toc209686815 \h </w:instrText>
        </w:r>
        <w:r>
          <w:rPr>
            <w:noProof/>
            <w:webHidden/>
          </w:rPr>
        </w:r>
        <w:r>
          <w:rPr>
            <w:noProof/>
            <w:webHidden/>
          </w:rPr>
          <w:fldChar w:fldCharType="separate"/>
        </w:r>
        <w:r>
          <w:rPr>
            <w:noProof/>
            <w:webHidden/>
          </w:rPr>
          <w:t>31</w:t>
        </w:r>
        <w:r>
          <w:rPr>
            <w:noProof/>
            <w:webHidden/>
          </w:rPr>
          <w:fldChar w:fldCharType="end"/>
        </w:r>
      </w:hyperlink>
    </w:p>
    <w:p w14:paraId="7FB6F12F" w14:textId="6E2F2371" w:rsidR="00A23984" w:rsidRDefault="00A23984">
      <w:pPr>
        <w:pStyle w:val="Obsah1"/>
        <w:rPr>
          <w:rFonts w:eastAsiaTheme="minorEastAsia"/>
          <w:caps w:val="0"/>
          <w:noProof/>
          <w:kern w:val="2"/>
          <w:sz w:val="24"/>
          <w:szCs w:val="24"/>
          <w:lang w:eastAsia="cs-CZ"/>
          <w14:ligatures w14:val="standardContextual"/>
        </w:rPr>
      </w:pPr>
      <w:hyperlink w:anchor="_Toc209686816" w:history="1">
        <w:r w:rsidRPr="0043297F">
          <w:rPr>
            <w:rStyle w:val="Hypertextovodkaz"/>
          </w:rPr>
          <w:t>20.</w:t>
        </w:r>
        <w:r>
          <w:rPr>
            <w:rFonts w:eastAsiaTheme="minorEastAsia"/>
            <w:caps w:val="0"/>
            <w:noProof/>
            <w:kern w:val="2"/>
            <w:sz w:val="24"/>
            <w:szCs w:val="24"/>
            <w:lang w:eastAsia="cs-CZ"/>
            <w14:ligatures w14:val="standardContextual"/>
          </w:rPr>
          <w:tab/>
        </w:r>
        <w:r w:rsidRPr="0043297F">
          <w:rPr>
            <w:rStyle w:val="Hypertextovodkaz"/>
          </w:rPr>
          <w:t>OCHRANA INFORMACÍ</w:t>
        </w:r>
        <w:r>
          <w:rPr>
            <w:noProof/>
            <w:webHidden/>
          </w:rPr>
          <w:tab/>
        </w:r>
        <w:r>
          <w:rPr>
            <w:noProof/>
            <w:webHidden/>
          </w:rPr>
          <w:fldChar w:fldCharType="begin"/>
        </w:r>
        <w:r>
          <w:rPr>
            <w:noProof/>
            <w:webHidden/>
          </w:rPr>
          <w:instrText xml:space="preserve"> PAGEREF _Toc209686816 \h </w:instrText>
        </w:r>
        <w:r>
          <w:rPr>
            <w:noProof/>
            <w:webHidden/>
          </w:rPr>
        </w:r>
        <w:r>
          <w:rPr>
            <w:noProof/>
            <w:webHidden/>
          </w:rPr>
          <w:fldChar w:fldCharType="separate"/>
        </w:r>
        <w:r>
          <w:rPr>
            <w:noProof/>
            <w:webHidden/>
          </w:rPr>
          <w:t>35</w:t>
        </w:r>
        <w:r>
          <w:rPr>
            <w:noProof/>
            <w:webHidden/>
          </w:rPr>
          <w:fldChar w:fldCharType="end"/>
        </w:r>
      </w:hyperlink>
    </w:p>
    <w:p w14:paraId="284F86BF" w14:textId="4E5641DB" w:rsidR="00A23984" w:rsidRDefault="00A23984">
      <w:pPr>
        <w:pStyle w:val="Obsah1"/>
        <w:rPr>
          <w:rFonts w:eastAsiaTheme="minorEastAsia"/>
          <w:caps w:val="0"/>
          <w:noProof/>
          <w:kern w:val="2"/>
          <w:sz w:val="24"/>
          <w:szCs w:val="24"/>
          <w:lang w:eastAsia="cs-CZ"/>
          <w14:ligatures w14:val="standardContextual"/>
        </w:rPr>
      </w:pPr>
      <w:hyperlink w:anchor="_Toc209686817" w:history="1">
        <w:r w:rsidRPr="0043297F">
          <w:rPr>
            <w:rStyle w:val="Hypertextovodkaz"/>
          </w:rPr>
          <w:t>21.</w:t>
        </w:r>
        <w:r>
          <w:rPr>
            <w:rFonts w:eastAsiaTheme="minorEastAsia"/>
            <w:caps w:val="0"/>
            <w:noProof/>
            <w:kern w:val="2"/>
            <w:sz w:val="24"/>
            <w:szCs w:val="24"/>
            <w:lang w:eastAsia="cs-CZ"/>
            <w14:ligatures w14:val="standardContextual"/>
          </w:rPr>
          <w:tab/>
        </w:r>
        <w:r w:rsidRPr="0043297F">
          <w:rPr>
            <w:rStyle w:val="Hypertextovodkaz"/>
          </w:rPr>
          <w:t>ZADÁVACÍ LHŮTA A JISTOTA ZA NABÍDKU</w:t>
        </w:r>
        <w:r>
          <w:rPr>
            <w:noProof/>
            <w:webHidden/>
          </w:rPr>
          <w:tab/>
        </w:r>
        <w:r>
          <w:rPr>
            <w:noProof/>
            <w:webHidden/>
          </w:rPr>
          <w:fldChar w:fldCharType="begin"/>
        </w:r>
        <w:r>
          <w:rPr>
            <w:noProof/>
            <w:webHidden/>
          </w:rPr>
          <w:instrText xml:space="preserve"> PAGEREF _Toc209686817 \h </w:instrText>
        </w:r>
        <w:r>
          <w:rPr>
            <w:noProof/>
            <w:webHidden/>
          </w:rPr>
        </w:r>
        <w:r>
          <w:rPr>
            <w:noProof/>
            <w:webHidden/>
          </w:rPr>
          <w:fldChar w:fldCharType="separate"/>
        </w:r>
        <w:r>
          <w:rPr>
            <w:noProof/>
            <w:webHidden/>
          </w:rPr>
          <w:t>35</w:t>
        </w:r>
        <w:r>
          <w:rPr>
            <w:noProof/>
            <w:webHidden/>
          </w:rPr>
          <w:fldChar w:fldCharType="end"/>
        </w:r>
      </w:hyperlink>
    </w:p>
    <w:p w14:paraId="0DF10BCE" w14:textId="72B6CC9C" w:rsidR="00A23984" w:rsidRDefault="00A23984">
      <w:pPr>
        <w:pStyle w:val="Obsah1"/>
        <w:rPr>
          <w:rFonts w:eastAsiaTheme="minorEastAsia"/>
          <w:caps w:val="0"/>
          <w:noProof/>
          <w:kern w:val="2"/>
          <w:sz w:val="24"/>
          <w:szCs w:val="24"/>
          <w:lang w:eastAsia="cs-CZ"/>
          <w14:ligatures w14:val="standardContextual"/>
        </w:rPr>
      </w:pPr>
      <w:hyperlink w:anchor="_Toc209686818" w:history="1">
        <w:r w:rsidRPr="0043297F">
          <w:rPr>
            <w:rStyle w:val="Hypertextovodkaz"/>
          </w:rPr>
          <w:t>22.</w:t>
        </w:r>
        <w:r>
          <w:rPr>
            <w:rFonts w:eastAsiaTheme="minorEastAsia"/>
            <w:caps w:val="0"/>
            <w:noProof/>
            <w:kern w:val="2"/>
            <w:sz w:val="24"/>
            <w:szCs w:val="24"/>
            <w:lang w:eastAsia="cs-CZ"/>
            <w14:ligatures w14:val="standardContextual"/>
          </w:rPr>
          <w:tab/>
        </w:r>
        <w:r w:rsidRPr="0043297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_Toc209686818 \h </w:instrText>
        </w:r>
        <w:r>
          <w:rPr>
            <w:noProof/>
            <w:webHidden/>
          </w:rPr>
        </w:r>
        <w:r>
          <w:rPr>
            <w:noProof/>
            <w:webHidden/>
          </w:rPr>
          <w:fldChar w:fldCharType="separate"/>
        </w:r>
        <w:r>
          <w:rPr>
            <w:noProof/>
            <w:webHidden/>
          </w:rPr>
          <w:t>36</w:t>
        </w:r>
        <w:r>
          <w:rPr>
            <w:noProof/>
            <w:webHidden/>
          </w:rPr>
          <w:fldChar w:fldCharType="end"/>
        </w:r>
      </w:hyperlink>
    </w:p>
    <w:p w14:paraId="735E9D13" w14:textId="1596E845" w:rsidR="00A23984" w:rsidRDefault="00A23984">
      <w:pPr>
        <w:pStyle w:val="Obsah1"/>
        <w:rPr>
          <w:rFonts w:eastAsiaTheme="minorEastAsia"/>
          <w:caps w:val="0"/>
          <w:noProof/>
          <w:kern w:val="2"/>
          <w:sz w:val="24"/>
          <w:szCs w:val="24"/>
          <w:lang w:eastAsia="cs-CZ"/>
          <w14:ligatures w14:val="standardContextual"/>
        </w:rPr>
      </w:pPr>
      <w:hyperlink w:anchor="_Toc209686819" w:history="1">
        <w:r w:rsidRPr="0043297F">
          <w:rPr>
            <w:rStyle w:val="Hypertextovodkaz"/>
          </w:rPr>
          <w:t>23.</w:t>
        </w:r>
        <w:r>
          <w:rPr>
            <w:rFonts w:eastAsiaTheme="minorEastAsia"/>
            <w:caps w:val="0"/>
            <w:noProof/>
            <w:kern w:val="2"/>
            <w:sz w:val="24"/>
            <w:szCs w:val="24"/>
            <w:lang w:eastAsia="cs-CZ"/>
            <w14:ligatures w14:val="standardContextual"/>
          </w:rPr>
          <w:tab/>
        </w:r>
        <w:r w:rsidRPr="0043297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_Toc209686819 \h </w:instrText>
        </w:r>
        <w:r>
          <w:rPr>
            <w:noProof/>
            <w:webHidden/>
          </w:rPr>
        </w:r>
        <w:r>
          <w:rPr>
            <w:noProof/>
            <w:webHidden/>
          </w:rPr>
          <w:fldChar w:fldCharType="separate"/>
        </w:r>
        <w:r>
          <w:rPr>
            <w:noProof/>
            <w:webHidden/>
          </w:rPr>
          <w:t>36</w:t>
        </w:r>
        <w:r>
          <w:rPr>
            <w:noProof/>
            <w:webHidden/>
          </w:rPr>
          <w:fldChar w:fldCharType="end"/>
        </w:r>
      </w:hyperlink>
    </w:p>
    <w:p w14:paraId="0FBCC76F" w14:textId="5261946F" w:rsidR="00A23984" w:rsidRDefault="00A23984">
      <w:pPr>
        <w:pStyle w:val="Obsah1"/>
        <w:rPr>
          <w:rFonts w:eastAsiaTheme="minorEastAsia"/>
          <w:caps w:val="0"/>
          <w:noProof/>
          <w:kern w:val="2"/>
          <w:sz w:val="24"/>
          <w:szCs w:val="24"/>
          <w:lang w:eastAsia="cs-CZ"/>
          <w14:ligatures w14:val="standardContextual"/>
        </w:rPr>
      </w:pPr>
      <w:hyperlink w:anchor="_Toc209686820" w:history="1">
        <w:r w:rsidRPr="0043297F">
          <w:rPr>
            <w:rStyle w:val="Hypertextovodkaz"/>
          </w:rPr>
          <w:t>24.</w:t>
        </w:r>
        <w:r>
          <w:rPr>
            <w:rFonts w:eastAsiaTheme="minorEastAsia"/>
            <w:caps w:val="0"/>
            <w:noProof/>
            <w:kern w:val="2"/>
            <w:sz w:val="24"/>
            <w:szCs w:val="24"/>
            <w:lang w:eastAsia="cs-CZ"/>
            <w14:ligatures w14:val="standardContextual"/>
          </w:rPr>
          <w:tab/>
        </w:r>
        <w:r w:rsidRPr="0043297F">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_Toc209686820 \h </w:instrText>
        </w:r>
        <w:r>
          <w:rPr>
            <w:noProof/>
            <w:webHidden/>
          </w:rPr>
        </w:r>
        <w:r>
          <w:rPr>
            <w:noProof/>
            <w:webHidden/>
          </w:rPr>
          <w:fldChar w:fldCharType="separate"/>
        </w:r>
        <w:r>
          <w:rPr>
            <w:noProof/>
            <w:webHidden/>
          </w:rPr>
          <w:t>37</w:t>
        </w:r>
        <w:r>
          <w:rPr>
            <w:noProof/>
            <w:webHidden/>
          </w:rPr>
          <w:fldChar w:fldCharType="end"/>
        </w:r>
      </w:hyperlink>
    </w:p>
    <w:p w14:paraId="583BA598" w14:textId="7D23199F" w:rsidR="00A23984" w:rsidRDefault="00A23984">
      <w:pPr>
        <w:pStyle w:val="Obsah1"/>
        <w:rPr>
          <w:rFonts w:eastAsiaTheme="minorEastAsia"/>
          <w:caps w:val="0"/>
          <w:noProof/>
          <w:kern w:val="2"/>
          <w:sz w:val="24"/>
          <w:szCs w:val="24"/>
          <w:lang w:eastAsia="cs-CZ"/>
          <w14:ligatures w14:val="standardContextual"/>
        </w:rPr>
      </w:pPr>
      <w:hyperlink w:anchor="_Toc209686821" w:history="1">
        <w:r w:rsidRPr="0043297F">
          <w:rPr>
            <w:rStyle w:val="Hypertextovodkaz"/>
          </w:rPr>
          <w:t>25.</w:t>
        </w:r>
        <w:r>
          <w:rPr>
            <w:rFonts w:eastAsiaTheme="minorEastAsia"/>
            <w:caps w:val="0"/>
            <w:noProof/>
            <w:kern w:val="2"/>
            <w:sz w:val="24"/>
            <w:szCs w:val="24"/>
            <w:lang w:eastAsia="cs-CZ"/>
            <w14:ligatures w14:val="standardContextual"/>
          </w:rPr>
          <w:tab/>
        </w:r>
        <w:r w:rsidRPr="0043297F">
          <w:rPr>
            <w:rStyle w:val="Hypertextovodkaz"/>
          </w:rPr>
          <w:t>NEOBSAZENO</w:t>
        </w:r>
        <w:r>
          <w:rPr>
            <w:noProof/>
            <w:webHidden/>
          </w:rPr>
          <w:tab/>
        </w:r>
        <w:r>
          <w:rPr>
            <w:noProof/>
            <w:webHidden/>
          </w:rPr>
          <w:fldChar w:fldCharType="begin"/>
        </w:r>
        <w:r>
          <w:rPr>
            <w:noProof/>
            <w:webHidden/>
          </w:rPr>
          <w:instrText xml:space="preserve"> PAGEREF _Toc209686821 \h </w:instrText>
        </w:r>
        <w:r>
          <w:rPr>
            <w:noProof/>
            <w:webHidden/>
          </w:rPr>
        </w:r>
        <w:r>
          <w:rPr>
            <w:noProof/>
            <w:webHidden/>
          </w:rPr>
          <w:fldChar w:fldCharType="separate"/>
        </w:r>
        <w:r>
          <w:rPr>
            <w:noProof/>
            <w:webHidden/>
          </w:rPr>
          <w:t>38</w:t>
        </w:r>
        <w:r>
          <w:rPr>
            <w:noProof/>
            <w:webHidden/>
          </w:rPr>
          <w:fldChar w:fldCharType="end"/>
        </w:r>
      </w:hyperlink>
    </w:p>
    <w:p w14:paraId="034CA1DF" w14:textId="3DF6D3ED" w:rsidR="00A23984" w:rsidRDefault="00A23984">
      <w:pPr>
        <w:pStyle w:val="Obsah1"/>
        <w:rPr>
          <w:rFonts w:eastAsiaTheme="minorEastAsia"/>
          <w:caps w:val="0"/>
          <w:noProof/>
          <w:kern w:val="2"/>
          <w:sz w:val="24"/>
          <w:szCs w:val="24"/>
          <w:lang w:eastAsia="cs-CZ"/>
          <w14:ligatures w14:val="standardContextual"/>
        </w:rPr>
      </w:pPr>
      <w:hyperlink w:anchor="_Toc209686822" w:history="1">
        <w:r w:rsidRPr="0043297F">
          <w:rPr>
            <w:rStyle w:val="Hypertextovodkaz"/>
          </w:rPr>
          <w:t>26.</w:t>
        </w:r>
        <w:r>
          <w:rPr>
            <w:rFonts w:eastAsiaTheme="minorEastAsia"/>
            <w:caps w:val="0"/>
            <w:noProof/>
            <w:kern w:val="2"/>
            <w:sz w:val="24"/>
            <w:szCs w:val="24"/>
            <w:lang w:eastAsia="cs-CZ"/>
            <w14:ligatures w14:val="standardContextual"/>
          </w:rPr>
          <w:tab/>
        </w:r>
        <w:r w:rsidRPr="0043297F">
          <w:rPr>
            <w:rStyle w:val="Hypertextovodkaz"/>
          </w:rPr>
          <w:t>PŘÍLOHY TĚCHTO POKYNŮ</w:t>
        </w:r>
        <w:r>
          <w:rPr>
            <w:noProof/>
            <w:webHidden/>
          </w:rPr>
          <w:tab/>
        </w:r>
        <w:r>
          <w:rPr>
            <w:noProof/>
            <w:webHidden/>
          </w:rPr>
          <w:fldChar w:fldCharType="begin"/>
        </w:r>
        <w:r>
          <w:rPr>
            <w:noProof/>
            <w:webHidden/>
          </w:rPr>
          <w:instrText xml:space="preserve"> PAGEREF _Toc209686822 \h </w:instrText>
        </w:r>
        <w:r>
          <w:rPr>
            <w:noProof/>
            <w:webHidden/>
          </w:rPr>
        </w:r>
        <w:r>
          <w:rPr>
            <w:noProof/>
            <w:webHidden/>
          </w:rPr>
          <w:fldChar w:fldCharType="separate"/>
        </w:r>
        <w:r>
          <w:rPr>
            <w:noProof/>
            <w:webHidden/>
          </w:rPr>
          <w:t>38</w:t>
        </w:r>
        <w:r>
          <w:rPr>
            <w:noProof/>
            <w:webHidden/>
          </w:rPr>
          <w:fldChar w:fldCharType="end"/>
        </w:r>
      </w:hyperlink>
    </w:p>
    <w:p w14:paraId="69BD5F09" w14:textId="0DEAAC11" w:rsidR="00AD0C7B" w:rsidRDefault="00BD7E91" w:rsidP="008D03B9">
      <w:r w:rsidRPr="002E1FC0">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209686797"/>
      <w:bookmarkStart w:id="2" w:name="_Toc389559699"/>
      <w:bookmarkStart w:id="3" w:name="_Toc397429847"/>
      <w:bookmarkStart w:id="4" w:name="_Ref433028040"/>
      <w:bookmarkStart w:id="5" w:name="_Toc1048197"/>
      <w:r>
        <w:lastRenderedPageBreak/>
        <w:t>ÚVODNÍ USTANOVENÍ</w:t>
      </w:r>
      <w:bookmarkEnd w:id="1"/>
    </w:p>
    <w:p w14:paraId="0328F4CB" w14:textId="5B10A35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28572C6E"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33503A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 xml:space="preserve">zadávací dokumentaci, </w:t>
      </w:r>
      <w:r w:rsidR="007D3304">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680B007D"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D3304">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3487793"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091EAC5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w:t>
      </w:r>
      <w:r w:rsidR="009356D1">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6" w:name="_Toc209686798"/>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7299686F" w14:textId="34357EAE"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7" w:name="_Toc209686799"/>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73A9FE4A" w:rsidR="0035531B" w:rsidRDefault="0035531B" w:rsidP="0035531B">
      <w:pPr>
        <w:pStyle w:val="Text1-1"/>
      </w:pPr>
      <w:r>
        <w:t xml:space="preserve">Kontaktní osobou zadavatele pro zadávací řízení je: </w:t>
      </w:r>
      <w:r w:rsidR="00B22F40">
        <w:t>Helena Baštářová</w:t>
      </w:r>
    </w:p>
    <w:p w14:paraId="563BD061" w14:textId="77777777" w:rsidR="00B22F40" w:rsidRDefault="00B22F40" w:rsidP="00B22F40">
      <w:pPr>
        <w:pStyle w:val="Textbezslovn"/>
        <w:spacing w:after="0"/>
      </w:pPr>
      <w:r>
        <w:t xml:space="preserve">telefon: </w:t>
      </w:r>
      <w:r>
        <w:tab/>
        <w:t>+420 724 129 033</w:t>
      </w:r>
    </w:p>
    <w:p w14:paraId="4FB5ED75" w14:textId="77777777" w:rsidR="00B22F40" w:rsidRDefault="00B22F40" w:rsidP="00B22F40">
      <w:pPr>
        <w:pStyle w:val="Textbezslovn"/>
        <w:spacing w:after="0"/>
      </w:pPr>
      <w:r>
        <w:t xml:space="preserve">e-mail: </w:t>
      </w:r>
      <w:r>
        <w:tab/>
        <w:t>Bastarova@spravazeleznic.cz</w:t>
      </w:r>
    </w:p>
    <w:p w14:paraId="116381A4" w14:textId="77777777" w:rsidR="00B22F40" w:rsidRDefault="00B22F40" w:rsidP="00B22F40">
      <w:pPr>
        <w:pStyle w:val="Textbezslovn"/>
        <w:spacing w:after="0"/>
      </w:pPr>
      <w:r>
        <w:t xml:space="preserve">adresa: </w:t>
      </w:r>
      <w:r>
        <w:tab/>
        <w:t>Správa železnic, státní organizace</w:t>
      </w:r>
    </w:p>
    <w:p w14:paraId="317125C7" w14:textId="77777777" w:rsidR="00B22F40" w:rsidRDefault="00B22F40" w:rsidP="00B22F40">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8" w:name="_Toc209686800"/>
      <w:r>
        <w:t>ÚČEL</w:t>
      </w:r>
      <w:r w:rsidR="00845C50">
        <w:t xml:space="preserve"> a </w:t>
      </w:r>
      <w:r>
        <w:t>PŘEDMĚT PLNĚNÍ VEŘEJNÉ ZAKÁZKY</w:t>
      </w:r>
      <w:bookmarkEnd w:id="8"/>
    </w:p>
    <w:p w14:paraId="6FF8634B" w14:textId="77777777" w:rsidR="0035531B" w:rsidRPr="00526B96" w:rsidRDefault="0035531B" w:rsidP="0035531B">
      <w:pPr>
        <w:pStyle w:val="Text1-1"/>
      </w:pPr>
      <w:r w:rsidRPr="00526B96">
        <w:t>Účel veřejné zakázky</w:t>
      </w:r>
    </w:p>
    <w:p w14:paraId="3E1EFA72" w14:textId="52AEAC78" w:rsidR="00B22F40" w:rsidRPr="00526B96" w:rsidRDefault="00B22F40" w:rsidP="00B22F40">
      <w:pPr>
        <w:pStyle w:val="Text2-1"/>
        <w:numPr>
          <w:ilvl w:val="0"/>
          <w:numId w:val="0"/>
        </w:numPr>
        <w:ind w:left="737"/>
      </w:pPr>
      <w:r w:rsidRPr="00526B96">
        <w:t>Účelem veřejné zakázky je zhotovení stavby „</w:t>
      </w:r>
      <w:r w:rsidRPr="00526B96">
        <w:rPr>
          <w:b/>
          <w:bCs/>
        </w:rPr>
        <w:t>Revitalizace a elektrizace trati Nýřany – Heřmanova Huť</w:t>
      </w:r>
      <w:r w:rsidRPr="00526B96">
        <w:t>“, jejímž cílem je zvýšení stávající rychlosti a odstranění jejich propadů, zvýšení bezpečnosti odstraněním postradatelných přejezdů, rekonstrukcí a vybavením stávajících přejezdů novým přejezdovým zabezpečovacím zařízením, zajištěním nástupních hran 550 mm nad TK u všech nástupišť, elektrizace trati a zavedení systému ETCS, úprava polohy a vznik nových nástupních bodů odpovídajících současným potřebám obyvatelstva vzhledem k osídlení a nově vznikajícím pracovním příležitostem.</w:t>
      </w:r>
    </w:p>
    <w:p w14:paraId="570D1B78" w14:textId="74CE379E" w:rsidR="006C58B0" w:rsidRPr="00526B96" w:rsidRDefault="006C58B0" w:rsidP="0035531B">
      <w:pPr>
        <w:pStyle w:val="Textbezslovn"/>
      </w:pPr>
      <w:r w:rsidRPr="00526B96">
        <w:rPr>
          <w:b/>
        </w:rPr>
        <w:t>Výsledkem zadávacího řízení bude uzavření dvou smluv – Smlouvy o dílo a Smlouvy o poskytování součinnosti</w:t>
      </w:r>
      <w:r w:rsidRPr="00526B96">
        <w:t xml:space="preserve">. Účelem veřejné zakázky je i </w:t>
      </w:r>
      <w:r w:rsidRPr="00526B96">
        <w:rPr>
          <w:rFonts w:eastAsia="Times New Roman" w:cs="Arial"/>
          <w:lang w:eastAsia="cs-CZ"/>
        </w:rPr>
        <w:t>zajištění součinnosti týkající se díla, jehož zhotovení je předmětem Smlouvy o dílo, tj. týkající se všech zabezpečovacích zařízení a všech návazných zařízení, která mají rozhraní se zabezpečovacím zařízením, dodaných v rámci plnění této veřejné zakázky.</w:t>
      </w:r>
    </w:p>
    <w:p w14:paraId="338CF7BC" w14:textId="77777777" w:rsidR="0035531B" w:rsidRPr="00526B96" w:rsidRDefault="0035531B" w:rsidP="0035531B">
      <w:pPr>
        <w:pStyle w:val="Text1-1"/>
      </w:pPr>
      <w:r w:rsidRPr="00526B96">
        <w:t>Předmět plnění veřejné zakázky</w:t>
      </w:r>
    </w:p>
    <w:p w14:paraId="7E248136" w14:textId="7FF55675" w:rsidR="00B22F40" w:rsidRPr="00526B96" w:rsidRDefault="00B22F40" w:rsidP="007C7BEE">
      <w:pPr>
        <w:pStyle w:val="Text2-1"/>
        <w:numPr>
          <w:ilvl w:val="0"/>
          <w:numId w:val="0"/>
        </w:numPr>
        <w:ind w:left="737"/>
        <w:rPr>
          <w:rFonts w:ascii="Verdana" w:hAnsi="Verdana"/>
        </w:rPr>
      </w:pPr>
      <w:r w:rsidRPr="00526B96">
        <w:t>Předmětem díla je zhotovení stavby „</w:t>
      </w:r>
      <w:r w:rsidRPr="00526B96">
        <w:rPr>
          <w:b/>
          <w:bCs/>
        </w:rPr>
        <w:t>Revitalizace a elektrizace trati Nýřany – Heřmanova Huť</w:t>
      </w:r>
      <w:r w:rsidRPr="00526B96">
        <w:t>“.</w:t>
      </w:r>
      <w:r w:rsidRPr="00526B96">
        <w:rPr>
          <w:rFonts w:ascii="Verdana" w:hAnsi="Verdana"/>
          <w:b/>
        </w:rPr>
        <w:t xml:space="preserve"> </w:t>
      </w:r>
      <w:r w:rsidRPr="00526B96">
        <w:rPr>
          <w:rFonts w:ascii="Verdana" w:hAnsi="Verdana"/>
        </w:rPr>
        <w:t>Součástí díla je zajištění publicity.</w:t>
      </w:r>
      <w:r w:rsidRPr="00526B96">
        <w:rPr>
          <w:rFonts w:ascii="Verdana" w:hAnsi="Verdana"/>
          <w:b/>
        </w:rPr>
        <w:t xml:space="preserve"> </w:t>
      </w:r>
      <w:r w:rsidRPr="00526B96">
        <w:rPr>
          <w:rFonts w:ascii="Verdana" w:hAnsi="Verdana"/>
        </w:rPr>
        <w:t>Dílo bude zpracované v režimu BIM, dle BIM Protokolu včetně příloh.</w:t>
      </w:r>
    </w:p>
    <w:p w14:paraId="14767357" w14:textId="4F7FB39B" w:rsidR="00B22F40" w:rsidRPr="00526B96" w:rsidRDefault="00B22F40" w:rsidP="00B22F40">
      <w:pPr>
        <w:pStyle w:val="Textbezslovn"/>
      </w:pPr>
      <w:r w:rsidRPr="00526B96">
        <w:t xml:space="preserve">Rozsah </w:t>
      </w:r>
      <w:r w:rsidR="00475A1A" w:rsidRPr="00526B96">
        <w:t>díla je</w:t>
      </w:r>
      <w:r w:rsidRPr="00526B96">
        <w:t>:</w:t>
      </w:r>
    </w:p>
    <w:p w14:paraId="1F337BC4" w14:textId="77777777" w:rsidR="00B22F40" w:rsidRPr="00526B96" w:rsidRDefault="00B22F40" w:rsidP="00B22F40">
      <w:pPr>
        <w:pStyle w:val="Textbezslovn"/>
        <w:numPr>
          <w:ilvl w:val="0"/>
          <w:numId w:val="7"/>
        </w:numPr>
      </w:pPr>
      <w:r w:rsidRPr="00526B96">
        <w:t>zhotovení stavby dle zadávací dokumentace,</w:t>
      </w:r>
    </w:p>
    <w:p w14:paraId="151FD9A9" w14:textId="77777777" w:rsidR="00B22F40" w:rsidRPr="00526B96" w:rsidRDefault="00B22F40" w:rsidP="00B22F40">
      <w:pPr>
        <w:pStyle w:val="Textbezslovn"/>
        <w:numPr>
          <w:ilvl w:val="0"/>
          <w:numId w:val="7"/>
        </w:numPr>
      </w:pPr>
      <w:r w:rsidRPr="00526B96">
        <w:t>zpracování Realizační dokumentace stavby,</w:t>
      </w:r>
    </w:p>
    <w:p w14:paraId="01EDD881" w14:textId="2BE0167E" w:rsidR="00B22F40" w:rsidRPr="00526B96" w:rsidRDefault="00B22F40" w:rsidP="00B22F40">
      <w:pPr>
        <w:pStyle w:val="Textbezslovn"/>
        <w:numPr>
          <w:ilvl w:val="0"/>
          <w:numId w:val="7"/>
        </w:numPr>
      </w:pPr>
      <w:r w:rsidRPr="00526B96">
        <w:t xml:space="preserve">vypracování Dokumentace skutečného provedení stavby </w:t>
      </w:r>
      <w:bookmarkStart w:id="9" w:name="_Hlk189741976"/>
      <w:r w:rsidRPr="00526B96">
        <w:t>v režimu BIM</w:t>
      </w:r>
      <w:bookmarkEnd w:id="9"/>
      <w:r w:rsidRPr="00526B96">
        <w:t xml:space="preserve"> včetně geodetické části a dokladů pro kolaudaci (popis odchylek a dokumentaci pro povolení stavby s vyznačením odchylek.</w:t>
      </w:r>
    </w:p>
    <w:p w14:paraId="4AB89101" w14:textId="34BF4F61" w:rsidR="00B22F40" w:rsidRPr="00475A1A" w:rsidRDefault="00B22F40" w:rsidP="0035531B">
      <w:pPr>
        <w:pStyle w:val="Textbezslovn"/>
        <w:rPr>
          <w:color w:val="00B0F0"/>
        </w:rPr>
      </w:pPr>
    </w:p>
    <w:p w14:paraId="7CFD7071" w14:textId="77777777" w:rsidR="00B22F40" w:rsidRPr="00B22F40" w:rsidRDefault="00B22F40" w:rsidP="0035531B">
      <w:pPr>
        <w:pStyle w:val="Textbezslovn"/>
      </w:pP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6B60F1CD" w:rsidR="0035531B" w:rsidRPr="008B6DAB" w:rsidRDefault="0035531B" w:rsidP="006F6B09">
      <w:pPr>
        <w:pStyle w:val="Textbezslovn"/>
        <w:spacing w:after="0"/>
      </w:pPr>
      <w:r w:rsidRPr="008B6DAB">
        <w:t>CPV kód 45234110-0 Výstavba meziměstských železničních drah</w:t>
      </w:r>
    </w:p>
    <w:p w14:paraId="657B132F" w14:textId="2463520D" w:rsidR="00006798" w:rsidRPr="008B6DAB" w:rsidRDefault="00006798" w:rsidP="00006798">
      <w:pPr>
        <w:pStyle w:val="Textbezslovn"/>
        <w:spacing w:after="0"/>
      </w:pPr>
      <w:r w:rsidRPr="008B6DAB">
        <w:t>CPV kód 45221200-4 Stavební úpravy tunelů, šachet a podchodů</w:t>
      </w:r>
    </w:p>
    <w:p w14:paraId="5F03AFB9" w14:textId="24E3385D" w:rsidR="00140575" w:rsidRPr="008B6DAB" w:rsidRDefault="00006798" w:rsidP="00006798">
      <w:pPr>
        <w:pStyle w:val="Textbezslovn"/>
        <w:spacing w:after="0"/>
      </w:pPr>
      <w:r w:rsidRPr="008B6DAB">
        <w:t>CPV kód 45231400-9 Stavební práce pro elektrické vedení</w:t>
      </w:r>
    </w:p>
    <w:p w14:paraId="2B79308A" w14:textId="3BF61406" w:rsidR="00140575" w:rsidRPr="008B6DAB" w:rsidRDefault="00140575" w:rsidP="00006798">
      <w:pPr>
        <w:pStyle w:val="Textbezslovn"/>
        <w:spacing w:after="0"/>
      </w:pPr>
      <w:r w:rsidRPr="008B6DAB">
        <w:t>CPV kód 45234140-9 Výstavba úrovňových přejezdů</w:t>
      </w:r>
    </w:p>
    <w:p w14:paraId="6347D9EC" w14:textId="6A6B1044" w:rsidR="00140575" w:rsidRDefault="00140575" w:rsidP="00006798">
      <w:pPr>
        <w:pStyle w:val="Textbezslovn"/>
        <w:spacing w:after="0"/>
      </w:pPr>
      <w:r w:rsidRPr="008B6DAB">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10" w:name="_Toc209686801"/>
      <w:r>
        <w:t>ZDROJE FINANCOVÁNÍ</w:t>
      </w:r>
      <w:r w:rsidR="00845C50">
        <w:t xml:space="preserve"> a </w:t>
      </w:r>
      <w:r>
        <w:t>PŘEDPOKLÁDANÁ HODNOTA VEŘEJNÉ ZAKÁZKY</w:t>
      </w:r>
      <w:bookmarkEnd w:id="10"/>
    </w:p>
    <w:p w14:paraId="01531CB8" w14:textId="3229518C"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F8D698F" w14:textId="3EF36DF3" w:rsidR="008B6DAB" w:rsidRPr="008B6DAB" w:rsidRDefault="008B6DAB" w:rsidP="008B6DAB">
      <w:pPr>
        <w:pStyle w:val="Text1-1"/>
        <w:rPr>
          <w:b/>
        </w:rPr>
      </w:pPr>
      <w:r w:rsidRPr="008B6DAB">
        <w:rPr>
          <w:b/>
        </w:rPr>
        <w:t xml:space="preserve">Zadavatel nesděluje výši předpokládané hodnoty veřejné zakázky. Zadavatel stanovuje závaznou zadávací podmínku tak, že </w:t>
      </w:r>
      <w:r w:rsidRPr="00B822B8">
        <w:rPr>
          <w:b/>
        </w:rPr>
        <w:t xml:space="preserve">částka </w:t>
      </w:r>
      <w:bookmarkStart w:id="11" w:name="_Hlk208391855"/>
      <w:r w:rsidR="00AA1341" w:rsidRPr="00B822B8">
        <w:rPr>
          <w:b/>
        </w:rPr>
        <w:t>1</w:t>
      </w:r>
      <w:r w:rsidR="007C7BEE" w:rsidRPr="00B822B8">
        <w:rPr>
          <w:b/>
        </w:rPr>
        <w:t> 666 424 027</w:t>
      </w:r>
      <w:r w:rsidR="00AA1341" w:rsidRPr="00B822B8">
        <w:rPr>
          <w:b/>
        </w:rPr>
        <w:t>,-</w:t>
      </w:r>
      <w:r w:rsidRPr="00B822B8">
        <w:rPr>
          <w:b/>
        </w:rPr>
        <w:t xml:space="preserve"> Kč </w:t>
      </w:r>
      <w:bookmarkEnd w:id="11"/>
      <w:r w:rsidRPr="00B822B8">
        <w:rPr>
          <w:b/>
        </w:rPr>
        <w:t>je</w:t>
      </w:r>
      <w:r w:rsidRPr="008B6DAB">
        <w:rPr>
          <w:b/>
        </w:rPr>
        <w:t xml:space="preserve"> nejvyšší přípustnou celkovou nabídkovou cenou (bez DPH), a to pod sankcí vyloučení z další účasti v zadávacím řízení.</w:t>
      </w:r>
    </w:p>
    <w:p w14:paraId="3767C8E6" w14:textId="77777777" w:rsidR="0035531B" w:rsidRDefault="0035531B" w:rsidP="006F6B09">
      <w:pPr>
        <w:pStyle w:val="Nadpis1-1"/>
      </w:pPr>
      <w:bookmarkStart w:id="12" w:name="_Toc209686802"/>
      <w:r>
        <w:t>OBSAH ZADÁVACÍ DOKUMENTACE</w:t>
      </w:r>
      <w:bookmarkEnd w:id="12"/>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5A7F6272"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EE0393" w:rsidRPr="00A9747A">
          <w:rPr>
            <w:rStyle w:val="Hypertextovodkaz"/>
            <w:noProof w:val="0"/>
          </w:rPr>
          <w:t>https://sfdi.gov.cz/pravidla-a-metodiky/metodiky-schvalovane-sfdi</w:t>
        </w:r>
      </w:hyperlink>
      <w:r w:rsidR="009D46A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574FD63" w:rsidR="002E722A" w:rsidRDefault="002E722A" w:rsidP="00DC4DDB">
      <w:pPr>
        <w:pStyle w:val="Textbezslovn"/>
        <w:tabs>
          <w:tab w:val="left" w:pos="1701"/>
        </w:tabs>
        <w:spacing w:after="0"/>
        <w:ind w:left="1701" w:hanging="964"/>
      </w:pPr>
      <w:r>
        <w:tab/>
      </w:r>
      <w:r w:rsidR="00FC3734">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041709DF" w14:textId="43EDFCCC" w:rsidR="00FF6520" w:rsidRDefault="00FF6520" w:rsidP="00FF6520">
      <w:pPr>
        <w:pStyle w:val="Textbezslovn"/>
        <w:tabs>
          <w:tab w:val="left" w:pos="1701"/>
        </w:tabs>
        <w:spacing w:after="0"/>
        <w:ind w:left="1701" w:hanging="964"/>
      </w:pPr>
      <w:r w:rsidRPr="00475A1A">
        <w:t>Část 11</w:t>
      </w:r>
      <w:r w:rsidRPr="00475A1A">
        <w:tab/>
        <w:t>BIM Protokol</w:t>
      </w:r>
      <w:r>
        <w:t xml:space="preserve"> </w:t>
      </w:r>
    </w:p>
    <w:p w14:paraId="37CA9488" w14:textId="77777777" w:rsidR="008B6DAB" w:rsidRDefault="008B6DAB" w:rsidP="00FF6520">
      <w:pPr>
        <w:pStyle w:val="Textbezslovn"/>
        <w:tabs>
          <w:tab w:val="left" w:pos="1701"/>
        </w:tabs>
        <w:spacing w:after="0"/>
        <w:ind w:left="1701" w:hanging="964"/>
      </w:pP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9B5A2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67317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E16AE48" w14:textId="5FD13CCC" w:rsidR="001A731E" w:rsidRPr="001A731E" w:rsidRDefault="001A731E" w:rsidP="001A731E">
      <w:pPr>
        <w:pStyle w:val="Odrka1-1"/>
      </w:pPr>
      <w:r w:rsidRPr="001A731E">
        <w:t>Projektová dokumentace „Revitalizace a elektrizace trati Nýřany – Heřmanova Huť“, zpracovatel SUDOP Brno, spol. s r.o.</w:t>
      </w:r>
      <w:r>
        <w:t>, Kounicova 26, 602 00 Brno, IČO: 44960417,</w:t>
      </w:r>
      <w:r w:rsidRPr="001A731E">
        <w:t xml:space="preserve"> datum 08/2025. </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3" w:name="_Toc209686803"/>
      <w:r>
        <w:t>VYSVĚTLENÍ, ZMĚNY</w:t>
      </w:r>
      <w:r w:rsidR="00845C50">
        <w:t xml:space="preserve"> a </w:t>
      </w:r>
      <w:r>
        <w:t>DOPLNĚNÍ ZADÁVACÍ DOKUMENTACE</w:t>
      </w:r>
      <w:bookmarkEnd w:id="13"/>
      <w:r>
        <w:t xml:space="preserve"> </w:t>
      </w:r>
    </w:p>
    <w:p w14:paraId="02DD2848" w14:textId="2C82FD86"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326119">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4" w:name="_Toc209686804"/>
      <w:r>
        <w:t>POŽADAVKY ZADAVATELE NA KVALIFIKACI</w:t>
      </w:r>
      <w:bookmarkEnd w:id="14"/>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514CA0E3" w:rsidR="0035531B" w:rsidRDefault="0035531B" w:rsidP="00CC4380">
      <w:pPr>
        <w:pStyle w:val="Odrka1-2-"/>
      </w:pPr>
      <w:r>
        <w:t>výpisu</w:t>
      </w:r>
      <w:r w:rsidR="002C0B63">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475A1A" w:rsidRDefault="0035531B" w:rsidP="00CC4380">
      <w:pPr>
        <w:pStyle w:val="Odrka1-2-"/>
      </w:pPr>
      <w:r w:rsidRPr="00475A1A">
        <w:t>Revize, prohlídky</w:t>
      </w:r>
      <w:r w:rsidR="00845C50" w:rsidRPr="00475A1A">
        <w:t xml:space="preserve"> a </w:t>
      </w:r>
      <w:r w:rsidRPr="00475A1A">
        <w:t>zkoušky určených technických zařízení</w:t>
      </w:r>
      <w:r w:rsidR="00092CC9" w:rsidRPr="00475A1A">
        <w:t xml:space="preserve"> v </w:t>
      </w:r>
      <w:r w:rsidRPr="00475A1A">
        <w:t>provozu,</w:t>
      </w:r>
    </w:p>
    <w:p w14:paraId="07D85A3F" w14:textId="77777777" w:rsidR="0035531B" w:rsidRPr="00475A1A" w:rsidRDefault="0035531B" w:rsidP="00CC4380">
      <w:pPr>
        <w:pStyle w:val="Odrka1-2-"/>
      </w:pPr>
      <w:r w:rsidRPr="00475A1A">
        <w:t>Podnikání</w:t>
      </w:r>
      <w:r w:rsidR="00092CC9" w:rsidRPr="00475A1A">
        <w:t xml:space="preserve"> v </w:t>
      </w:r>
      <w:r w:rsidRPr="00475A1A">
        <w:t>oblasti nakládání</w:t>
      </w:r>
      <w:r w:rsidR="00845C50" w:rsidRPr="00475A1A">
        <w:t xml:space="preserve"> s </w:t>
      </w:r>
      <w:r w:rsidRPr="00475A1A">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900080" w:rsidRDefault="00B645ED" w:rsidP="009978AE">
      <w:pPr>
        <w:pStyle w:val="Odrka1-2-"/>
        <w:numPr>
          <w:ilvl w:val="0"/>
          <w:numId w:val="0"/>
        </w:numPr>
        <w:ind w:left="1531"/>
        <w:rPr>
          <w:b/>
        </w:rPr>
      </w:pPr>
      <w:r w:rsidRPr="00900080">
        <w:rPr>
          <w:b/>
        </w:rPr>
        <w:t xml:space="preserve">b) </w:t>
      </w:r>
      <w:r w:rsidRPr="00900080">
        <w:t>dopravní stavby</w:t>
      </w:r>
    </w:p>
    <w:p w14:paraId="251543EE" w14:textId="77777777" w:rsidR="00B645ED" w:rsidRPr="00900080" w:rsidRDefault="00B645ED" w:rsidP="009978AE">
      <w:pPr>
        <w:pStyle w:val="Odrka1-2-"/>
        <w:numPr>
          <w:ilvl w:val="0"/>
          <w:numId w:val="0"/>
        </w:numPr>
        <w:ind w:left="1531"/>
        <w:rPr>
          <w:b/>
        </w:rPr>
      </w:pPr>
      <w:r w:rsidRPr="00900080">
        <w:rPr>
          <w:b/>
        </w:rPr>
        <w:t xml:space="preserve">d) </w:t>
      </w:r>
      <w:r w:rsidRPr="00900080">
        <w:t>mosty a inženýrské konstrukce</w:t>
      </w:r>
    </w:p>
    <w:p w14:paraId="3BDBB71C" w14:textId="77777777" w:rsidR="00B645ED" w:rsidRPr="00900080" w:rsidRDefault="00B645ED" w:rsidP="009978AE">
      <w:pPr>
        <w:pStyle w:val="Odrka1-2-"/>
        <w:numPr>
          <w:ilvl w:val="0"/>
          <w:numId w:val="0"/>
        </w:numPr>
        <w:ind w:left="1531"/>
      </w:pPr>
      <w:r w:rsidRPr="00900080">
        <w:rPr>
          <w:b/>
        </w:rPr>
        <w:t xml:space="preserve">e) </w:t>
      </w:r>
      <w:r w:rsidRPr="00900080">
        <w:t>technologická zařízení staveb</w:t>
      </w:r>
    </w:p>
    <w:p w14:paraId="31094BD1" w14:textId="77777777" w:rsidR="00900080" w:rsidRPr="00FF1485" w:rsidRDefault="00900080" w:rsidP="00900080">
      <w:pPr>
        <w:pStyle w:val="Odrka1-2-"/>
        <w:numPr>
          <w:ilvl w:val="0"/>
          <w:numId w:val="0"/>
        </w:numPr>
        <w:ind w:left="1531"/>
      </w:pPr>
      <w:r w:rsidRPr="00FF1485">
        <w:rPr>
          <w:b/>
          <w:bCs/>
        </w:rPr>
        <w:t>i)</w:t>
      </w:r>
      <w:r w:rsidRPr="00FF1485">
        <w:t xml:space="preserve"> 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2B831D8B" w:rsidR="0035531B" w:rsidRPr="007C7BEE"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7C7BEE">
        <w:t xml:space="preserve">než </w:t>
      </w:r>
      <w:r w:rsidR="007C7BEE" w:rsidRPr="00B822B8">
        <w:rPr>
          <w:b/>
          <w:bCs/>
        </w:rPr>
        <w:t>9</w:t>
      </w:r>
      <w:r w:rsidR="009F4D5E" w:rsidRPr="00B822B8">
        <w:rPr>
          <w:b/>
          <w:bCs/>
        </w:rPr>
        <w:t xml:space="preserve">00 000 000 mil. </w:t>
      </w:r>
      <w:r w:rsidRPr="00B822B8">
        <w:rPr>
          <w:b/>
          <w:bCs/>
        </w:rPr>
        <w:t>Kč</w:t>
      </w:r>
      <w:r w:rsidRPr="007C7BEE">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0180F31D"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515B63">
        <w:t xml:space="preserve"> </w:t>
      </w:r>
      <w:r>
        <w:t xml:space="preserve">na </w:t>
      </w:r>
      <w:r w:rsidRPr="00817DE3">
        <w:t>stavbách železničních drah,</w:t>
      </w:r>
      <w:r>
        <w:t xml:space="preserve">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w:t>
      </w:r>
      <w:r w:rsidRPr="00526B96">
        <w:t>pozdějších předpisů,</w:t>
      </w:r>
      <w:r w:rsidR="00845C50" w:rsidRPr="00526B96">
        <w:t xml:space="preserve"> </w:t>
      </w:r>
      <w:r w:rsidR="00014412" w:rsidRPr="00526B96">
        <w:t>poskytnutých</w:t>
      </w:r>
      <w:r w:rsidR="00D948DD" w:rsidRPr="00526B96">
        <w:t>, tzn. realizovaných a dokončených</w:t>
      </w:r>
      <w:r w:rsidR="00014412" w:rsidRPr="00526B96">
        <w:t xml:space="preserve"> dodavatelem </w:t>
      </w:r>
      <w:r w:rsidRPr="00526B96">
        <w:t>za posledních 5 let</w:t>
      </w:r>
      <w:r w:rsidR="00B2727E" w:rsidRPr="00526B96">
        <w:t xml:space="preserve"> </w:t>
      </w:r>
      <w:r w:rsidRPr="00526B96">
        <w:t>před zahájením zadávacího řízení (dále jako „</w:t>
      </w:r>
      <w:r w:rsidRPr="00526B96">
        <w:rPr>
          <w:rStyle w:val="Tun9b"/>
        </w:rPr>
        <w:t>stavební práce</w:t>
      </w:r>
      <w:r w:rsidRPr="00526B96">
        <w:t xml:space="preserve">“). Předloženým seznamem stavebních prací přitom musí dodavatel prokázat, že hodnota stavebních prací jím poskytnutých na uvedených stavbách za posledních 5 let </w:t>
      </w:r>
      <w:r w:rsidR="008735B2" w:rsidRPr="00526B96">
        <w:t>před</w:t>
      </w:r>
      <w:r w:rsidR="008735B2">
        <w:t xml:space="preserve"> zahájením zadávacího řízení </w:t>
      </w:r>
      <w:r>
        <w:t>činí</w:t>
      </w:r>
      <w:r w:rsidR="00092CC9">
        <w:t xml:space="preserve"> v </w:t>
      </w:r>
      <w:r>
        <w:t xml:space="preserve">součtu, včetně případných poddodávek, </w:t>
      </w:r>
      <w:proofErr w:type="gramStart"/>
      <w:r>
        <w:t xml:space="preserve">nejméně </w:t>
      </w:r>
      <w:r w:rsidR="00D55534">
        <w:t xml:space="preserve"> </w:t>
      </w:r>
      <w:r w:rsidR="00D55534" w:rsidRPr="00D55534">
        <w:rPr>
          <w:b/>
          <w:bCs/>
        </w:rPr>
        <w:t>500</w:t>
      </w:r>
      <w:proofErr w:type="gramEnd"/>
      <w:r w:rsidR="00D55534" w:rsidRPr="00D55534">
        <w:rPr>
          <w:b/>
          <w:bCs/>
        </w:rPr>
        <w:t xml:space="preserve"> 000 000,- Kč </w:t>
      </w:r>
      <w:r>
        <w:t xml:space="preserve">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1D2B35C" w:rsidR="0035531B" w:rsidRPr="00526B96" w:rsidRDefault="0035531B" w:rsidP="00930B79">
      <w:pPr>
        <w:pStyle w:val="Textbezslovn"/>
      </w:pPr>
      <w:r>
        <w:t>Zadavatel dále požaduje, aby dodavatel kromě informací uvedených</w:t>
      </w:r>
      <w:r w:rsidR="00092CC9">
        <w:t xml:space="preserve"> </w:t>
      </w:r>
      <w:r w:rsidR="00795714">
        <w:t>v seznamu</w:t>
      </w:r>
      <w:r>
        <w:t xml:space="preserve"> stavebních </w:t>
      </w:r>
      <w:r w:rsidRPr="00526B96">
        <w:t xml:space="preserve">prací předložil </w:t>
      </w:r>
      <w:r w:rsidRPr="00526B96">
        <w:rPr>
          <w:rStyle w:val="Tun9b"/>
        </w:rPr>
        <w:t>osvědčení objednatelů</w:t>
      </w:r>
      <w:r w:rsidR="00092CC9" w:rsidRPr="00526B96">
        <w:t xml:space="preserve"> o </w:t>
      </w:r>
      <w:r w:rsidRPr="00526B96">
        <w:t>řádném poskytnutí</w:t>
      </w:r>
      <w:r w:rsidR="00845C50" w:rsidRPr="00526B96">
        <w:t xml:space="preserve"> a </w:t>
      </w:r>
      <w:r w:rsidRPr="00526B96">
        <w:t>dokončení nejvýznamnějších stavebních prací tak, aby prokázal, že dodavatel</w:t>
      </w:r>
      <w:r w:rsidR="00092CC9" w:rsidRPr="00526B96">
        <w:t xml:space="preserve"> v </w:t>
      </w:r>
      <w:r w:rsidRPr="00526B96">
        <w:t>posledních 5 letech před zahájením zadávacího řízení řádně poskytl</w:t>
      </w:r>
      <w:r w:rsidR="00845C50" w:rsidRPr="00526B96">
        <w:t xml:space="preserve"> a </w:t>
      </w:r>
      <w:r w:rsidRPr="00526B96">
        <w:t xml:space="preserve">dokončil alespoň </w:t>
      </w:r>
      <w:r w:rsidR="00D84B47" w:rsidRPr="00526B96">
        <w:t xml:space="preserve">níže uvedené </w:t>
      </w:r>
      <w:r w:rsidRPr="00526B96">
        <w:t>nejvýznamnější stavební práce</w:t>
      </w:r>
      <w:r w:rsidR="002D35C5" w:rsidRPr="00526B96">
        <w:t xml:space="preserve"> </w:t>
      </w:r>
      <w:r w:rsidRPr="00526B96">
        <w:t>(dále jen jako „</w:t>
      </w:r>
      <w:r w:rsidRPr="00526B96">
        <w:rPr>
          <w:rStyle w:val="Tun9b"/>
        </w:rPr>
        <w:t>nejvýznamnější stavební práce</w:t>
      </w:r>
      <w:r w:rsidRPr="00526B96">
        <w:t>“)</w:t>
      </w:r>
      <w:r w:rsidR="00D14BAA" w:rsidRPr="00526B96">
        <w:t xml:space="preserve"> v rámci nichž musí dodavatel doložit následující požadavky:</w:t>
      </w:r>
      <w:r w:rsidRPr="00526B96">
        <w:t xml:space="preserve"> </w:t>
      </w:r>
    </w:p>
    <w:p w14:paraId="0898B6C3" w14:textId="631690C9" w:rsidR="00695997" w:rsidRPr="00526B96" w:rsidRDefault="0035531B" w:rsidP="00092CC9">
      <w:pPr>
        <w:pStyle w:val="Odrka1-1"/>
      </w:pPr>
      <w:r w:rsidRPr="00526B96">
        <w:t>nejméně jedna nejvýznamnější stavební práce musí zahrnovat novostavbu</w:t>
      </w:r>
      <w:r w:rsidR="00CB21C4" w:rsidRPr="00526B96">
        <w:t>,</w:t>
      </w:r>
      <w:r w:rsidRPr="00526B96">
        <w:t xml:space="preserve"> rekonstrukci </w:t>
      </w:r>
      <w:r w:rsidR="00CB21C4" w:rsidRPr="00526B96">
        <w:t xml:space="preserve">nebo opravu </w:t>
      </w:r>
      <w:r w:rsidRPr="00526B96">
        <w:rPr>
          <w:rStyle w:val="Tun9b"/>
        </w:rPr>
        <w:t>železničního svršku</w:t>
      </w:r>
      <w:r w:rsidRPr="00526B96">
        <w:t xml:space="preserve"> </w:t>
      </w:r>
      <w:r w:rsidR="00CF47DD">
        <w:t xml:space="preserve">na </w:t>
      </w:r>
      <w:r w:rsidRPr="00526B96">
        <w:t>elektrifikované trati</w:t>
      </w:r>
      <w:r w:rsidR="00845C50" w:rsidRPr="00526B96">
        <w:t xml:space="preserve"> s</w:t>
      </w:r>
      <w:r w:rsidR="00115DD3" w:rsidRPr="00526B96">
        <w:t>e</w:t>
      </w:r>
      <w:r w:rsidR="00845C50" w:rsidRPr="00526B96">
        <w:t> </w:t>
      </w:r>
      <w:r w:rsidR="00115DD3" w:rsidRPr="00526B96">
        <w:t xml:space="preserve">souhrnnou </w:t>
      </w:r>
      <w:r w:rsidRPr="00526B96">
        <w:t>délkou traťového úseku nejméně</w:t>
      </w:r>
      <w:r w:rsidR="004843F7" w:rsidRPr="00526B96">
        <w:t xml:space="preserve"> 4</w:t>
      </w:r>
      <w:r w:rsidRPr="00526B96">
        <w:t xml:space="preserve"> km, nebo</w:t>
      </w:r>
      <w:r w:rsidR="00092CC9" w:rsidRPr="00526B96">
        <w:t xml:space="preserve"> v </w:t>
      </w:r>
      <w:r w:rsidRPr="00526B96">
        <w:t>železniční stanici na elektrifikované</w:t>
      </w:r>
      <w:r w:rsidR="00335975" w:rsidRPr="00526B96">
        <w:t xml:space="preserve"> trati</w:t>
      </w:r>
      <w:r w:rsidR="00D004A4" w:rsidRPr="00526B96">
        <w:t>,</w:t>
      </w:r>
      <w:r w:rsidR="00845C50" w:rsidRPr="00526B96">
        <w:t xml:space="preserve"> a </w:t>
      </w:r>
      <w:r w:rsidRPr="00526B96">
        <w:t>to</w:t>
      </w:r>
      <w:r w:rsidR="00092CC9" w:rsidRPr="00526B96">
        <w:t xml:space="preserve"> v </w:t>
      </w:r>
      <w:r w:rsidRPr="00526B96">
        <w:t xml:space="preserve">hodnotě nejméně </w:t>
      </w:r>
      <w:r w:rsidR="00D004A4" w:rsidRPr="00526B96">
        <w:rPr>
          <w:b/>
          <w:bCs/>
        </w:rPr>
        <w:t xml:space="preserve">65 mil. </w:t>
      </w:r>
      <w:r w:rsidRPr="00526B96">
        <w:rPr>
          <w:b/>
          <w:bCs/>
        </w:rPr>
        <w:t>Kč</w:t>
      </w:r>
      <w:r w:rsidRPr="00526B96">
        <w:t xml:space="preserve"> bez DPH (uvedená částka se vztahuje</w:t>
      </w:r>
      <w:r w:rsidR="00BC6D2B" w:rsidRPr="00526B96">
        <w:t xml:space="preserve"> k </w:t>
      </w:r>
      <w:r w:rsidRPr="00526B96">
        <w:t>hodnotě novostavby</w:t>
      </w:r>
      <w:r w:rsidR="00F74C1E" w:rsidRPr="00526B96">
        <w:t>,</w:t>
      </w:r>
      <w:r w:rsidRPr="00526B96">
        <w:t xml:space="preserve"> rekonstrukce </w:t>
      </w:r>
      <w:r w:rsidR="00F74C1E" w:rsidRPr="00526B96">
        <w:t xml:space="preserve">nebo opravy </w:t>
      </w:r>
      <w:r w:rsidRPr="00526B96">
        <w:t>železničního svršku, nikoli</w:t>
      </w:r>
      <w:r w:rsidR="00BC6D2B" w:rsidRPr="00526B96">
        <w:t xml:space="preserve"> k </w:t>
      </w:r>
      <w:r w:rsidRPr="00526B96">
        <w:t>hodnotě nejvýznamnější stavební práce, tj. zakázky jako celku)</w:t>
      </w:r>
      <w:r w:rsidR="00736AF2" w:rsidRPr="00526B96">
        <w:t>;</w:t>
      </w:r>
      <w:r w:rsidR="00695997" w:rsidRPr="00526B96">
        <w:t xml:space="preserve"> </w:t>
      </w:r>
    </w:p>
    <w:p w14:paraId="1DF3C5E4" w14:textId="6BBD1274" w:rsidR="0035531B" w:rsidRPr="00D004A4" w:rsidRDefault="0035531B" w:rsidP="00092CC9">
      <w:pPr>
        <w:pStyle w:val="Odrka1-1"/>
      </w:pPr>
      <w:r w:rsidRPr="00526B96">
        <w:t>nejméně jedna nejvýznamnější stavební práce musí zahrnovat novostavbu</w:t>
      </w:r>
      <w:r w:rsidR="00CB21C4" w:rsidRPr="00526B96">
        <w:t>,</w:t>
      </w:r>
      <w:r w:rsidRPr="00526B96">
        <w:t xml:space="preserve"> rekonstrukci </w:t>
      </w:r>
      <w:r w:rsidR="00CB21C4" w:rsidRPr="00526B96">
        <w:t xml:space="preserve">nebo opravu </w:t>
      </w:r>
      <w:r w:rsidR="007F3581" w:rsidRPr="00526B96">
        <w:t xml:space="preserve">tělesa </w:t>
      </w:r>
      <w:r w:rsidRPr="00526B96">
        <w:rPr>
          <w:rStyle w:val="Tun9b"/>
        </w:rPr>
        <w:t>železničního spodku</w:t>
      </w:r>
      <w:r w:rsidR="00092CC9" w:rsidRPr="00526B96">
        <w:t xml:space="preserve"> v </w:t>
      </w:r>
      <w:r w:rsidRPr="00526B96">
        <w:t xml:space="preserve">hodnotě nejméně </w:t>
      </w:r>
      <w:r w:rsidR="00D004A4" w:rsidRPr="00526B96">
        <w:rPr>
          <w:b/>
          <w:bCs/>
        </w:rPr>
        <w:t>81 mil. Kč</w:t>
      </w:r>
      <w:r w:rsidR="00D004A4" w:rsidRPr="00526B96">
        <w:t xml:space="preserve"> </w:t>
      </w:r>
      <w:r w:rsidRPr="00526B96">
        <w:t>bez DPH (uvedená částka se vztahuje</w:t>
      </w:r>
      <w:r w:rsidR="00BC6D2B" w:rsidRPr="00526B96">
        <w:t xml:space="preserve"> k </w:t>
      </w:r>
      <w:r w:rsidRPr="00526B96">
        <w:t>hodnotě novostavby</w:t>
      </w:r>
      <w:r w:rsidR="00F74C1E" w:rsidRPr="00526B96">
        <w:t>,</w:t>
      </w:r>
      <w:r w:rsidRPr="00D004A4">
        <w:t xml:space="preserve"> rekonstrukce </w:t>
      </w:r>
      <w:r w:rsidR="00F74C1E" w:rsidRPr="00D004A4">
        <w:t xml:space="preserve">nebo opravy </w:t>
      </w:r>
      <w:r w:rsidR="00C57268" w:rsidRPr="00D004A4">
        <w:t xml:space="preserve">tělesa </w:t>
      </w:r>
      <w:r w:rsidRPr="00D004A4">
        <w:t>železničního spodku, nikoli</w:t>
      </w:r>
      <w:r w:rsidR="00BC6D2B" w:rsidRPr="00D004A4">
        <w:t xml:space="preserve"> k </w:t>
      </w:r>
      <w:r w:rsidRPr="00D004A4">
        <w:t>hodnotě nejvýznamnější stavební práce, tj. zakázky jako celku);</w:t>
      </w:r>
    </w:p>
    <w:p w14:paraId="6AEB757A" w14:textId="3352BFFA" w:rsidR="0035531B" w:rsidRPr="009059F6" w:rsidRDefault="0035531B" w:rsidP="00092CC9">
      <w:pPr>
        <w:pStyle w:val="Odrka1-1"/>
      </w:pPr>
      <w:r w:rsidRPr="009059F6">
        <w:t>nejméně jedna nejvýznamnější stavební práce musí zahrnovat novostavbu</w:t>
      </w:r>
      <w:r w:rsidR="00CB21C4" w:rsidRPr="009059F6">
        <w:t>,</w:t>
      </w:r>
      <w:r w:rsidRPr="009059F6">
        <w:t xml:space="preserve"> rekonstrukci </w:t>
      </w:r>
      <w:r w:rsidR="00CB21C4" w:rsidRPr="009059F6">
        <w:t xml:space="preserve">nebo opravu </w:t>
      </w:r>
      <w:r w:rsidRPr="009059F6">
        <w:rPr>
          <w:rStyle w:val="Tun9b"/>
        </w:rPr>
        <w:t xml:space="preserve">trakčního vedení </w:t>
      </w:r>
      <w:r w:rsidRPr="009059F6">
        <w:t>trati</w:t>
      </w:r>
      <w:r w:rsidR="00845C50" w:rsidRPr="009059F6">
        <w:t xml:space="preserve"> s</w:t>
      </w:r>
      <w:r w:rsidR="00115DD3" w:rsidRPr="009059F6">
        <w:t>e souhrnnou</w:t>
      </w:r>
      <w:r w:rsidR="00845C50" w:rsidRPr="009059F6">
        <w:t> </w:t>
      </w:r>
      <w:r w:rsidRPr="009059F6">
        <w:t>délkou traťového úseku nejméně</w:t>
      </w:r>
      <w:r w:rsidR="00D004A4" w:rsidRPr="009059F6">
        <w:t xml:space="preserve"> 4</w:t>
      </w:r>
      <w:r w:rsidRPr="009059F6">
        <w:t xml:space="preserve"> km, nebo</w:t>
      </w:r>
      <w:r w:rsidR="00092CC9" w:rsidRPr="009059F6">
        <w:t xml:space="preserve"> v </w:t>
      </w:r>
      <w:r w:rsidRPr="009059F6">
        <w:t>železniční stanici</w:t>
      </w:r>
      <w:r w:rsidR="00D004A4" w:rsidRPr="009059F6">
        <w:t>,</w:t>
      </w:r>
      <w:r w:rsidR="00845C50" w:rsidRPr="009059F6">
        <w:t xml:space="preserve"> a </w:t>
      </w:r>
      <w:r w:rsidRPr="009059F6">
        <w:t>to</w:t>
      </w:r>
      <w:r w:rsidR="00092CC9" w:rsidRPr="009059F6">
        <w:t xml:space="preserve"> v </w:t>
      </w:r>
      <w:r w:rsidRPr="009059F6">
        <w:t xml:space="preserve">hodnotě nejméně </w:t>
      </w:r>
      <w:r w:rsidR="00D004A4" w:rsidRPr="009059F6">
        <w:rPr>
          <w:b/>
          <w:bCs/>
        </w:rPr>
        <w:t>26 mil.</w:t>
      </w:r>
      <w:r w:rsidRPr="009059F6">
        <w:rPr>
          <w:b/>
          <w:bCs/>
        </w:rPr>
        <w:t xml:space="preserve"> Kč</w:t>
      </w:r>
      <w:r w:rsidRPr="009059F6">
        <w:t xml:space="preserve"> bez DPH (uvedená částka se vztahuje</w:t>
      </w:r>
      <w:r w:rsidR="00BC6D2B" w:rsidRPr="009059F6">
        <w:t xml:space="preserve"> k </w:t>
      </w:r>
      <w:r w:rsidRPr="009059F6">
        <w:t>hodnotě novostavby</w:t>
      </w:r>
      <w:r w:rsidR="00F74C1E" w:rsidRPr="009059F6">
        <w:t>,</w:t>
      </w:r>
      <w:r w:rsidRPr="009059F6">
        <w:t xml:space="preserve"> rekonstrukce </w:t>
      </w:r>
      <w:r w:rsidR="00F74C1E" w:rsidRPr="009059F6">
        <w:t xml:space="preserve">nebo opravy </w:t>
      </w:r>
      <w:r w:rsidRPr="009059F6">
        <w:t>trakčního vedení, nikoli</w:t>
      </w:r>
      <w:r w:rsidR="00BC6D2B" w:rsidRPr="009059F6">
        <w:t xml:space="preserve"> k </w:t>
      </w:r>
      <w:r w:rsidRPr="009059F6">
        <w:t>hodnotě nejvýznamnější stavební práce, tj. zakázky jako celku)</w:t>
      </w:r>
      <w:r w:rsidR="00D55534">
        <w:t>.</w:t>
      </w:r>
    </w:p>
    <w:p w14:paraId="1BE19302" w14:textId="37D16C4C" w:rsidR="007E4890" w:rsidRDefault="007E4890" w:rsidP="002C04EE">
      <w:pPr>
        <w:pStyle w:val="Textbezslovn"/>
        <w:rPr>
          <w:rFonts w:cs="Arial"/>
          <w:iCs/>
        </w:rPr>
      </w:pPr>
      <w:r w:rsidRPr="005D7CD9">
        <w:rPr>
          <w:rFonts w:cs="Arial"/>
          <w:iCs/>
        </w:rPr>
        <w:t xml:space="preserve">Zadavatel pro odstranění pochybností upřesňuje, že traťový úsek představuje konkrétní část železniční tratě mezi </w:t>
      </w:r>
      <w:r w:rsidRPr="009E416D">
        <w:rPr>
          <w:rFonts w:cs="Arial"/>
          <w:iCs/>
        </w:rPr>
        <w:t xml:space="preserve">počátečním a cílovým dopravně významným místem nebo důležitým bodem </w:t>
      </w:r>
      <w:r w:rsidRPr="005D7CD9">
        <w:rPr>
          <w:rFonts w:cs="Arial"/>
          <w:iCs/>
        </w:rPr>
        <w:t>a počítá se stejně pro jednokolejné i vícekolejné tratě (tj. vzdálenost A až B nezávisle na počtu kolejí, nikoli délka těchto jednotlivých kolejí).</w:t>
      </w:r>
    </w:p>
    <w:p w14:paraId="59340031" w14:textId="1B580C6E"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58E8CC6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7A560C">
        <w:t xml:space="preserve">č. </w:t>
      </w:r>
      <w:r w:rsidR="007A560C" w:rsidRPr="005B6162">
        <w:t>586/1992 Sb.</w:t>
      </w:r>
      <w:r w:rsidR="007A560C">
        <w:t xml:space="preserve">, </w:t>
      </w:r>
      <w:r>
        <w:t>o daních z</w:t>
      </w:r>
      <w:r w:rsidR="00F353F1">
        <w:t> </w:t>
      </w:r>
      <w:r>
        <w:t>příjmů</w:t>
      </w:r>
      <w:r w:rsidR="00F353F1">
        <w:t xml:space="preserve">, ve znění pozdějších předpisů </w:t>
      </w:r>
      <w:r w:rsidR="00F353F1" w:rsidRPr="000045F9">
        <w:t>(dále jen „</w:t>
      </w:r>
      <w:r w:rsidR="00F353F1" w:rsidRPr="00B10A81">
        <w:rPr>
          <w:bCs/>
        </w:rPr>
        <w:t>zákon o daních z příjmů</w:t>
      </w:r>
      <w:r w:rsidR="00F353F1">
        <w:t>“</w:t>
      </w:r>
      <w:r w:rsidR="00F353F1" w:rsidRPr="000045F9">
        <w:t>)</w:t>
      </w:r>
      <w:r>
        <w:t xml:space="preserve">.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BCA0CE5"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526B5" w:rsidRPr="00B50C25">
        <w:t>koleje a</w:t>
      </w:r>
      <w:r w:rsidRPr="00B50C25">
        <w:t>/nebo čištění kolejového/štěrkového lože.</w:t>
      </w:r>
      <w:r w:rsidR="009526B5" w:rsidRPr="009526B5">
        <w:t xml:space="preserve"> </w:t>
      </w:r>
      <w:r w:rsidR="009526B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526B96">
        <w:t>posledních 5 let. Pro odstranění pochybností zadavatel uvádí, že požadavek kritéria technické kvalifikace na doložení stavebních, resp. nejvýznamnějších stavebních prací lze splnit předložením seznamu</w:t>
      </w:r>
      <w:r w:rsidR="00845C50" w:rsidRPr="00526B96">
        <w:t xml:space="preserve"> a </w:t>
      </w:r>
      <w:r w:rsidRPr="00526B96">
        <w:t>osvědčení</w:t>
      </w:r>
      <w:r w:rsidR="00092CC9" w:rsidRPr="00526B96">
        <w:t xml:space="preserve"> o </w:t>
      </w:r>
      <w:r w:rsidRPr="00526B96">
        <w:t>řádném poskytnutí</w:t>
      </w:r>
      <w:r w:rsidR="00845C50" w:rsidRPr="00526B96">
        <w:t xml:space="preserve"> a </w:t>
      </w:r>
      <w:r w:rsidRPr="00526B96">
        <w:t>dokončení i pouze jediné stavební, resp. nejvýznamnější stavební práce, jejíž hodnota představuje alespoň požadovanou hodnotu stavebních prací</w:t>
      </w:r>
      <w:r w:rsidR="00092CC9" w:rsidRPr="00526B96">
        <w:t xml:space="preserve"> v </w:t>
      </w:r>
      <w:r w:rsidRPr="00526B96">
        <w:t>součtu za posledních 5 let</w:t>
      </w:r>
      <w:r w:rsidR="00845C50" w:rsidRPr="00526B96">
        <w:t xml:space="preserve"> a </w:t>
      </w:r>
      <w:r w:rsidRPr="00526B96">
        <w:t>splňuje i všechny minimální hodnoty</w:t>
      </w:r>
      <w:r w:rsidR="00BB4AF2" w:rsidRPr="00526B96">
        <w:t xml:space="preserve"> u </w:t>
      </w:r>
      <w:r w:rsidRPr="00526B96">
        <w:t>jednotlivých nejvýznamnějších stavebních prací</w:t>
      </w:r>
      <w:r w:rsidR="00D5279A" w:rsidRPr="00526B96">
        <w:t xml:space="preserve"> (jsou-li požadovány)</w:t>
      </w:r>
      <w:r w:rsidRPr="00526B96">
        <w:t>,</w:t>
      </w:r>
      <w:r w:rsidR="00845C50" w:rsidRPr="00526B96">
        <w:t xml:space="preserve"> a</w:t>
      </w:r>
      <w:r w:rsidR="00092CC9" w:rsidRPr="00526B96">
        <w:t xml:space="preserve"> v </w:t>
      </w:r>
      <w:r w:rsidRPr="00526B96">
        <w:t>jejímž rámci byly realizovány všechny práce splňující jednotlivé požadavky zadavatele výše, resp. splněny i všechny další požadavky</w:t>
      </w:r>
      <w:r>
        <w:t xml:space="preserve">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526B96">
        <w:t xml:space="preserve">Doba </w:t>
      </w:r>
      <w:r w:rsidR="00D31E39" w:rsidRPr="00526B96">
        <w:t xml:space="preserve">posledních </w:t>
      </w:r>
      <w:r w:rsidRPr="00526B96">
        <w:t xml:space="preserve">5 let </w:t>
      </w:r>
      <w:r w:rsidR="00D31E39" w:rsidRPr="00526B96">
        <w:t xml:space="preserve">před zahájením zadávacího řízení </w:t>
      </w:r>
      <w:r w:rsidRPr="00526B96">
        <w:t xml:space="preserve">se </w:t>
      </w:r>
      <w:r w:rsidR="000A2EAF" w:rsidRPr="00526B96">
        <w:t xml:space="preserve">pro účely prokázání technické kvalifikace ohledně referenčních zakázek </w:t>
      </w:r>
      <w:r w:rsidRPr="00526B96">
        <w:t>považuje za splněnou, pokud byly stavební/nejvýznamnější stavební práce</w:t>
      </w:r>
      <w:r w:rsidR="00092CC9" w:rsidRPr="00526B96">
        <w:t xml:space="preserve"> </w:t>
      </w:r>
      <w:r w:rsidR="000A2EAF" w:rsidRPr="00526B96">
        <w:t xml:space="preserve">dokončeny </w:t>
      </w:r>
      <w:r w:rsidR="00092CC9" w:rsidRPr="00526B96">
        <w:t>v </w:t>
      </w:r>
      <w:r w:rsidRPr="00526B96">
        <w:t>průběhu této doby</w:t>
      </w:r>
      <w:r w:rsidR="000A2EAF" w:rsidRPr="00526B96">
        <w:t xml:space="preserve"> nebo kdykoli po zahájení zadávacího řízení, včetně doby po podání nabídek, a to nejpozději do doby zadavatelem případně stanovené k předložení údajů a dokladů dle § 46 ZZVZ. Pro </w:t>
      </w:r>
      <w:r w:rsidRPr="00526B96">
        <w:t xml:space="preserve">prokázání kvalifikace postačuje, aby byl požadovaný finanční objem </w:t>
      </w:r>
      <w:r w:rsidR="00293D72" w:rsidRPr="00526B96">
        <w:t xml:space="preserve">či jiné minimální hodnoty </w:t>
      </w:r>
      <w:r w:rsidRPr="00526B96">
        <w:t>stavebních/nejvýznamnějších stavebních prací dosažen</w:t>
      </w:r>
      <w:r w:rsidR="00293D72" w:rsidRPr="00526B96">
        <w:t>y</w:t>
      </w:r>
      <w:r w:rsidRPr="00526B96">
        <w:t xml:space="preserve"> za celou dobu realizace stavebních/nejvýznamnějších stavebních prací, nikoliv pouze</w:t>
      </w:r>
      <w:r w:rsidR="00092CC9" w:rsidRPr="00526B96">
        <w:t xml:space="preserve"> v </w:t>
      </w:r>
      <w:r w:rsidRPr="00526B96">
        <w:t>průběhu posledních 5 let před zahájením zadávacího řízení. Dokončením se</w:t>
      </w:r>
      <w:r w:rsidR="00BB4AF2" w:rsidRPr="00526B96">
        <w:t xml:space="preserve"> u </w:t>
      </w:r>
      <w:r w:rsidR="007B1E1B" w:rsidRPr="00526B96">
        <w:t>stavebních/</w:t>
      </w:r>
      <w:r w:rsidRPr="00526B96">
        <w:t xml:space="preserve">nejvýznamnějších stavebních prací </w:t>
      </w:r>
      <w:r w:rsidR="002A30C7" w:rsidRPr="00526B96">
        <w:t xml:space="preserve">pro účely prokázání technické kvalifikace v tomto zadávacím řízení </w:t>
      </w:r>
      <w:r w:rsidRPr="00526B96">
        <w:t xml:space="preserve">rozumí </w:t>
      </w:r>
      <w:r w:rsidR="007B1E1B" w:rsidRPr="00526B96">
        <w:t xml:space="preserve">i </w:t>
      </w:r>
      <w:r w:rsidRPr="00526B96">
        <w:t>uvedení díla</w:t>
      </w:r>
      <w:r w:rsidR="007B1E1B" w:rsidRPr="00526B96">
        <w:t>, resp. poslední části</w:t>
      </w:r>
      <w:r w:rsidR="00227BC8" w:rsidRPr="00526B96">
        <w:t xml:space="preserve"> stavební práce</w:t>
      </w:r>
      <w:r w:rsidRPr="00526B96">
        <w:t>, alespoň do zkušebního provozu. Zadavatel nicméně za dílo dokončené</w:t>
      </w:r>
      <w:r w:rsidR="00092CC9" w:rsidRPr="00526B96">
        <w:t xml:space="preserve"> v </w:t>
      </w:r>
      <w:r w:rsidRPr="00526B96">
        <w:t>období posledních 5 let bude považovat též dílo, které</w:t>
      </w:r>
      <w:r w:rsidR="00092CC9" w:rsidRPr="00526B96">
        <w:t xml:space="preserve"> v </w:t>
      </w:r>
      <w:r w:rsidRPr="00526B96">
        <w:t>tomto období bylo dokončeno jako celek, tj. včetně</w:t>
      </w:r>
      <w:r>
        <w:t xml:space="preserve">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07CCBC35"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447040">
        <w:t>/</w:t>
      </w:r>
      <w:r w:rsidR="00EB5766">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5A1CA41"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w:t>
      </w:r>
      <w:r w:rsidR="00582972">
        <w:t xml:space="preserve">, která splní veškeré </w:t>
      </w:r>
      <w:r w:rsidR="00550902">
        <w:t xml:space="preserve">kvalifikační </w:t>
      </w:r>
      <w:r w:rsidR="00582972">
        <w:t>požadavky</w:t>
      </w:r>
      <w:r w:rsidR="004018D9">
        <w:t xml:space="preserve"> pro danou funkci</w:t>
      </w:r>
      <w:r>
        <w:t>.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rsidRPr="001B5680">
        <w:t xml:space="preserve">I v případě, že bude kvalifikace </w:t>
      </w:r>
      <w:r w:rsidR="00AA576A" w:rsidRPr="001B5680">
        <w:t xml:space="preserve">jednotlivých </w:t>
      </w:r>
      <w:r w:rsidR="0086714F" w:rsidRPr="001B5680">
        <w:t xml:space="preserve">členů odborného personálu </w:t>
      </w:r>
      <w:r w:rsidR="00095A11" w:rsidRPr="001B5680">
        <w:t xml:space="preserve">v plném rozsahu </w:t>
      </w:r>
      <w:r w:rsidR="0086714F" w:rsidRPr="001B5680">
        <w:t>prokázána samostatně více fyzickými osobami</w:t>
      </w:r>
      <w:r w:rsidR="00793E17">
        <w:t xml:space="preserve"> pro tutéž pozici</w:t>
      </w:r>
      <w:r w:rsidR="0086714F" w:rsidRPr="001B5680">
        <w:t xml:space="preserve">, může být ve </w:t>
      </w:r>
      <w:r w:rsidR="005F7229" w:rsidRPr="001B5680">
        <w:t>S</w:t>
      </w:r>
      <w:r w:rsidR="0086714F" w:rsidRPr="001B5680">
        <w:t xml:space="preserve">mlouvě </w:t>
      </w:r>
      <w:r w:rsidR="005F7229" w:rsidRPr="001B5680">
        <w:t xml:space="preserve">o dílo </w:t>
      </w:r>
      <w:r w:rsidR="0086714F" w:rsidRPr="001B5680">
        <w:t xml:space="preserve">uvedena, </w:t>
      </w:r>
      <w:r w:rsidR="0086714F" w:rsidRPr="0033685D">
        <w:t xml:space="preserve">s výjimkou </w:t>
      </w:r>
      <w:r w:rsidR="00C15BE8" w:rsidRPr="0033685D">
        <w:t>z</w:t>
      </w:r>
      <w:r w:rsidR="0033685D" w:rsidRPr="0033685D">
        <w:t>ástupce stavbyvedoucího</w:t>
      </w:r>
      <w:r w:rsidR="0086714F" w:rsidRPr="001B5680">
        <w:t xml:space="preserve"> na příslušné pozici člena odborného personálu pouze jedna fyzická osoba. </w:t>
      </w:r>
      <w:r w:rsidR="00AA576A" w:rsidRPr="001B5680">
        <w:t>Tuto osobu je dodavatel povinen určit nejpozději v rámci součinnosti před uzavřením smlouvy.</w:t>
      </w:r>
      <w:r w:rsidR="00AA576A">
        <w:t xml:space="preserve"> </w:t>
      </w:r>
      <w:r w:rsidR="001E5768">
        <w:t xml:space="preserve">Dodavatel je oprávněn určit až 3 osoby zástupce stavbyvedoucího, přičemž každá z těchto osob musí v plném rozsahu prokázat kvalifikační kritéria požadovaná na výkon této funkce.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FD187C">
        <w:rPr>
          <w:rStyle w:val="Tun9b"/>
        </w:rPr>
        <w:t>železniční svršek,</w:t>
      </w:r>
      <w:r w:rsidR="00FD187C" w:rsidRPr="00FD187C">
        <w:t xml:space="preserve"> </w:t>
      </w:r>
      <w:r w:rsidR="00FD187C" w:rsidRPr="00FD187C">
        <w:rPr>
          <w:rStyle w:val="Tun9b"/>
        </w:rPr>
        <w:t>specialist</w:t>
      </w:r>
      <w:r w:rsidR="00FD187C">
        <w:rPr>
          <w:rStyle w:val="Tun9b"/>
        </w:rPr>
        <w:t>y</w:t>
      </w:r>
      <w:r w:rsidR="00FD187C" w:rsidRPr="00FD187C">
        <w:rPr>
          <w:rStyle w:val="Tun9b"/>
        </w:rPr>
        <w:t xml:space="preserve"> (vedoucí prací) na železniční spodek</w:t>
      </w:r>
      <w:r w:rsidR="00FD187C">
        <w:rPr>
          <w:rStyle w:val="Tun9b"/>
        </w:rPr>
        <w:t xml:space="preserve"> a </w:t>
      </w:r>
      <w:r w:rsidR="00FD187C" w:rsidRPr="00FD187C">
        <w:rPr>
          <w:rStyle w:val="Tun9b"/>
        </w:rPr>
        <w:t>specialist</w:t>
      </w:r>
      <w:r w:rsidR="00FD187C">
        <w:rPr>
          <w:rStyle w:val="Tun9b"/>
        </w:rPr>
        <w:t>y</w:t>
      </w:r>
      <w:r w:rsidR="00FD187C" w:rsidRPr="00FD187C">
        <w:rPr>
          <w:rStyle w:val="Tun9b"/>
        </w:rPr>
        <w:t xml:space="preserve"> (vedoucí prací) na trakční vedení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976BC3" w:rsidRDefault="0035531B" w:rsidP="009067B5">
      <w:pPr>
        <w:pStyle w:val="Odstavec1-1a"/>
        <w:numPr>
          <w:ilvl w:val="0"/>
          <w:numId w:val="12"/>
        </w:numPr>
        <w:rPr>
          <w:rStyle w:val="Tun9b"/>
          <w:b w:val="0"/>
          <w:sz w:val="14"/>
        </w:rPr>
      </w:pPr>
      <w:r w:rsidRPr="00976BC3">
        <w:rPr>
          <w:rStyle w:val="Tun9b"/>
        </w:rPr>
        <w:t>stavbyvedoucí</w:t>
      </w:r>
    </w:p>
    <w:p w14:paraId="0DFF27C0" w14:textId="77777777" w:rsidR="0035531B" w:rsidRPr="00976BC3" w:rsidRDefault="0035531B" w:rsidP="00930B79">
      <w:pPr>
        <w:pStyle w:val="Odrka1-2-"/>
      </w:pPr>
      <w:r w:rsidRPr="00976BC3">
        <w:t>nejméně 5 let praxe</w:t>
      </w:r>
      <w:r w:rsidR="00092CC9" w:rsidRPr="00976BC3">
        <w:t xml:space="preserve"> v </w:t>
      </w:r>
      <w:r w:rsidRPr="00976BC3">
        <w:t xml:space="preserve">řízení provádění staveb železničních drah; </w:t>
      </w:r>
    </w:p>
    <w:p w14:paraId="10A4B46A" w14:textId="406C1D58" w:rsidR="0035531B" w:rsidRPr="003B3152" w:rsidRDefault="0035531B" w:rsidP="00F44AC3">
      <w:pPr>
        <w:pStyle w:val="Odrka1-2-"/>
      </w:pPr>
      <w:r w:rsidRPr="00AF18EE">
        <w:t>zkušenost</w:t>
      </w:r>
      <w:r w:rsidR="00845C50" w:rsidRPr="00AF18EE">
        <w:t xml:space="preserve"> s </w:t>
      </w:r>
      <w:r w:rsidRPr="00AF18EE">
        <w:t xml:space="preserve">řízením realizace alespoň jedné </w:t>
      </w:r>
      <w:proofErr w:type="gramStart"/>
      <w:r w:rsidRPr="00AF18EE">
        <w:t>zakázky - stavby</w:t>
      </w:r>
      <w:proofErr w:type="gramEnd"/>
      <w:r w:rsidRPr="00AF18EE">
        <w:t xml:space="preserve"> železničních drah</w:t>
      </w:r>
      <w:r w:rsidR="00092CC9" w:rsidRPr="00AF18EE">
        <w:t xml:space="preserve"> v </w:t>
      </w:r>
      <w:r w:rsidRPr="00AF18EE">
        <w:t xml:space="preserve">hodnotě nejméně </w:t>
      </w:r>
      <w:r w:rsidR="00AA1341" w:rsidRPr="00AF18EE">
        <w:rPr>
          <w:b/>
          <w:bCs/>
        </w:rPr>
        <w:t>215 mil. Kč</w:t>
      </w:r>
      <w:r w:rsidRPr="00AF18EE">
        <w:t xml:space="preserve"> bez DPH,</w:t>
      </w:r>
      <w:r w:rsidR="00845C50" w:rsidRPr="00AF18EE">
        <w:t xml:space="preserve"> </w:t>
      </w:r>
      <w:r w:rsidR="00057CE9" w:rsidRPr="00AF18EE">
        <w:t>jež zahrnovala novostavbu</w:t>
      </w:r>
      <w:r w:rsidR="00370F1F" w:rsidRPr="00AF18EE">
        <w:t>,</w:t>
      </w:r>
      <w:r w:rsidR="00057CE9" w:rsidRPr="00AF18EE">
        <w:t xml:space="preserve"> rekonstrukci </w:t>
      </w:r>
      <w:r w:rsidR="00370F1F" w:rsidRPr="00AF18EE">
        <w:t xml:space="preserve">nebo opravu </w:t>
      </w:r>
      <w:r w:rsidR="00057CE9" w:rsidRPr="00AF18EE">
        <w:t xml:space="preserve">železničního svršku </w:t>
      </w:r>
      <w:r w:rsidR="00057CE9" w:rsidRPr="00AF18EE">
        <w:rPr>
          <w:rFonts w:ascii="Verdana" w:hAnsi="Verdana" w:cs="Calibri"/>
        </w:rPr>
        <w:t>a spodku nebo trakčního vedení</w:t>
      </w:r>
      <w:r w:rsidR="00F12554" w:rsidRPr="003B3152">
        <w:t>,</w:t>
      </w:r>
      <w:r w:rsidR="00057CE9" w:rsidRPr="003B3152">
        <w:t xml:space="preserve"> </w:t>
      </w:r>
      <w:r w:rsidR="00845C50" w:rsidRPr="003B3152">
        <w:t>a </w:t>
      </w:r>
      <w:r w:rsidRPr="003B3152">
        <w:t>to</w:t>
      </w:r>
      <w:r w:rsidR="00092CC9" w:rsidRPr="003B3152">
        <w:t xml:space="preserve"> v </w:t>
      </w:r>
      <w:r w:rsidRPr="003B3152">
        <w:t>posledních 10 letech před zahájením zadávacího řízení;</w:t>
      </w:r>
    </w:p>
    <w:p w14:paraId="19A9FACF" w14:textId="14C1283D" w:rsidR="0035531B" w:rsidRPr="003B3152" w:rsidRDefault="0035531B" w:rsidP="00AD1771">
      <w:pPr>
        <w:pStyle w:val="Odrka1-2-"/>
      </w:pPr>
      <w:r w:rsidRPr="00AF18EE">
        <w:t>musí předložit doklad</w:t>
      </w:r>
      <w:r w:rsidR="00092CC9" w:rsidRPr="00AF18EE">
        <w:t xml:space="preserve"> o </w:t>
      </w:r>
      <w:r w:rsidRPr="00AF18EE">
        <w:t>autorizaci</w:t>
      </w:r>
      <w:r w:rsidR="00092CC9" w:rsidRPr="00AF18EE">
        <w:t xml:space="preserve"> v </w:t>
      </w:r>
      <w:r w:rsidRPr="00AF18EE">
        <w:t>rozsahu dle § 5 odst. 3 písm. b)</w:t>
      </w:r>
      <w:r w:rsidR="00685132" w:rsidRPr="00AF18EE">
        <w:t xml:space="preserve"> nebo </w:t>
      </w:r>
      <w:r w:rsidR="003D473F" w:rsidRPr="00AF18EE">
        <w:t>e) autorizačního</w:t>
      </w:r>
      <w:r w:rsidR="00C574FE" w:rsidRPr="00AF18EE">
        <w:t xml:space="preserve"> </w:t>
      </w:r>
      <w:r w:rsidRPr="00AF18EE">
        <w:t>zákona, tedy</w:t>
      </w:r>
      <w:r w:rsidR="00092CC9" w:rsidRPr="00AF18EE">
        <w:t xml:space="preserve"> v </w:t>
      </w:r>
      <w:r w:rsidRPr="00AF18EE">
        <w:t>oboru dopravní stavby</w:t>
      </w:r>
      <w:r w:rsidR="00526B96">
        <w:t xml:space="preserve"> nebo technologická zařízení staveb</w:t>
      </w:r>
      <w:r w:rsidRPr="00AF18EE">
        <w:t>;</w:t>
      </w:r>
    </w:p>
    <w:p w14:paraId="2907A8CC" w14:textId="79478053" w:rsidR="0035531B" w:rsidRPr="009F4D5E" w:rsidRDefault="0035531B" w:rsidP="00930B79">
      <w:pPr>
        <w:pStyle w:val="Odstavec1-1a"/>
        <w:rPr>
          <w:rStyle w:val="Tun9b"/>
        </w:rPr>
      </w:pPr>
      <w:r w:rsidRPr="009F4D5E">
        <w:rPr>
          <w:rStyle w:val="Tun9b"/>
        </w:rPr>
        <w:t>zástupce stavbyvedoucího</w:t>
      </w:r>
      <w:r w:rsidR="00060C46" w:rsidRPr="009F4D5E">
        <w:rPr>
          <w:rStyle w:val="Tun9b"/>
        </w:rPr>
        <w:t xml:space="preserve"> </w:t>
      </w:r>
      <w:r w:rsidR="00060C46" w:rsidRPr="009F4D5E">
        <w:rPr>
          <w:rStyle w:val="Tun9b"/>
          <w:b w:val="0"/>
          <w:bCs/>
        </w:rPr>
        <w:t>(minimálně 1 osoba, maximálně 3</w:t>
      </w:r>
      <w:r w:rsidR="00AF0868" w:rsidRPr="009F4D5E">
        <w:rPr>
          <w:rStyle w:val="Tun9b"/>
          <w:b w:val="0"/>
          <w:bCs/>
        </w:rPr>
        <w:t xml:space="preserve"> osoby</w:t>
      </w:r>
      <w:r w:rsidR="00060C46" w:rsidRPr="009F4D5E">
        <w:rPr>
          <w:rStyle w:val="Tun9b"/>
          <w:b w:val="0"/>
          <w:bCs/>
        </w:rPr>
        <w:t>)</w:t>
      </w:r>
    </w:p>
    <w:p w14:paraId="4259738E" w14:textId="77777777" w:rsidR="003C6721" w:rsidRPr="009F4D5E" w:rsidRDefault="003C6721" w:rsidP="003C6721">
      <w:pPr>
        <w:pStyle w:val="Odrka1-2-"/>
      </w:pPr>
      <w:r w:rsidRPr="009F4D5E">
        <w:t>nejméně 5 let praxe v provádění staveb železničních drah;</w:t>
      </w:r>
    </w:p>
    <w:p w14:paraId="7C7F9A14" w14:textId="234B73DA" w:rsidR="003C6721" w:rsidRPr="00AF18EE" w:rsidRDefault="003C6721" w:rsidP="003C6721">
      <w:pPr>
        <w:pStyle w:val="Odrka1-2-"/>
      </w:pPr>
      <w:r w:rsidRPr="00AF18EE">
        <w:t xml:space="preserve">zkušenost s realizací alespoň jedné </w:t>
      </w:r>
      <w:r w:rsidR="00600CCA" w:rsidRPr="00AF18EE">
        <w:t>zakázky – stavby</w:t>
      </w:r>
      <w:r w:rsidRPr="00AF18EE">
        <w:t xml:space="preserve"> železničních drah v hodnotě nejméně </w:t>
      </w:r>
      <w:r w:rsidR="009F4D5E" w:rsidRPr="00AF18EE">
        <w:rPr>
          <w:b/>
          <w:bCs/>
        </w:rPr>
        <w:t>107 mil.</w:t>
      </w:r>
      <w:r w:rsidRPr="00AF18EE">
        <w:rPr>
          <w:b/>
          <w:bCs/>
        </w:rPr>
        <w:t xml:space="preserve"> Kč</w:t>
      </w:r>
      <w:r w:rsidRPr="00AF18EE">
        <w:t xml:space="preserve"> bez DPH, </w:t>
      </w:r>
      <w:r w:rsidR="00815F1A" w:rsidRPr="00AF18EE">
        <w:t>jež zahrnovala novostavbu</w:t>
      </w:r>
      <w:r w:rsidR="00370F1F" w:rsidRPr="00AF18EE">
        <w:t>,</w:t>
      </w:r>
      <w:r w:rsidR="00815F1A" w:rsidRPr="00AF18EE">
        <w:t xml:space="preserve"> rekonstrukci </w:t>
      </w:r>
      <w:r w:rsidR="00370F1F" w:rsidRPr="00AF18EE">
        <w:t>nebo opravu</w:t>
      </w:r>
      <w:r w:rsidR="003B3152" w:rsidRPr="00AF18EE">
        <w:t xml:space="preserve"> </w:t>
      </w:r>
      <w:r w:rsidR="00815F1A" w:rsidRPr="00AF18EE">
        <w:t xml:space="preserve">železničního svršku </w:t>
      </w:r>
      <w:r w:rsidR="00815F1A" w:rsidRPr="00AF18EE">
        <w:rPr>
          <w:rFonts w:ascii="Verdana" w:hAnsi="Verdana" w:cs="Calibri"/>
        </w:rPr>
        <w:t xml:space="preserve">a spodku </w:t>
      </w:r>
      <w:r w:rsidR="003B3152" w:rsidRPr="00AF18EE">
        <w:rPr>
          <w:rFonts w:ascii="Verdana" w:hAnsi="Verdana" w:cs="Calibri"/>
        </w:rPr>
        <w:t xml:space="preserve">nebo trakčního </w:t>
      </w:r>
      <w:r w:rsidR="003F6D22" w:rsidRPr="00AF18EE">
        <w:rPr>
          <w:rFonts w:ascii="Verdana" w:hAnsi="Verdana" w:cs="Calibri"/>
        </w:rPr>
        <w:t>vedení,</w:t>
      </w:r>
      <w:r w:rsidR="00421E43" w:rsidRPr="00AF18EE">
        <w:t xml:space="preserve"> a</w:t>
      </w:r>
      <w:r w:rsidRPr="00AF18EE">
        <w:t> to v posledních 10 letech před zahájením zadávacího řízení;</w:t>
      </w:r>
    </w:p>
    <w:p w14:paraId="4646DAEA" w14:textId="1B19B893" w:rsidR="0035531B" w:rsidRPr="00AF18EE" w:rsidRDefault="0035531B" w:rsidP="00930B79">
      <w:pPr>
        <w:pStyle w:val="Odrka1-2-"/>
      </w:pPr>
      <w:r w:rsidRPr="00AF18EE">
        <w:t>musí předložit doklad</w:t>
      </w:r>
      <w:r w:rsidR="00092CC9" w:rsidRPr="00AF18EE">
        <w:t xml:space="preserve"> o </w:t>
      </w:r>
      <w:r w:rsidRPr="00AF18EE">
        <w:t>autorizaci</w:t>
      </w:r>
      <w:r w:rsidR="00092CC9" w:rsidRPr="00AF18EE">
        <w:t xml:space="preserve"> v </w:t>
      </w:r>
      <w:r w:rsidRPr="00AF18EE">
        <w:t xml:space="preserve">rozsahu dle § 5 odst. 3 písm. b) </w:t>
      </w:r>
      <w:r w:rsidR="00526B96">
        <w:t>nebo e)</w:t>
      </w:r>
      <w:r w:rsidRPr="00AF18EE">
        <w:t xml:space="preserve"> autorizačního zákona, tedy</w:t>
      </w:r>
      <w:r w:rsidR="00092CC9" w:rsidRPr="00AF18EE">
        <w:t xml:space="preserve"> v </w:t>
      </w:r>
      <w:r w:rsidRPr="00AF18EE">
        <w:t>oboru dopravní stavby</w:t>
      </w:r>
      <w:r w:rsidR="00526B96">
        <w:t xml:space="preserve"> nebo technologická zařízení staveb</w:t>
      </w:r>
      <w:r w:rsidRPr="00AF18EE">
        <w:t>;</w:t>
      </w:r>
    </w:p>
    <w:p w14:paraId="27492158" w14:textId="77777777" w:rsidR="0035531B" w:rsidRPr="00AF18EE" w:rsidRDefault="0035531B" w:rsidP="00930B79">
      <w:pPr>
        <w:pStyle w:val="Odstavec1-1a"/>
        <w:rPr>
          <w:rStyle w:val="Tun9b"/>
        </w:rPr>
      </w:pPr>
      <w:r w:rsidRPr="00AF18EE">
        <w:rPr>
          <w:rStyle w:val="Tun9b"/>
        </w:rPr>
        <w:t xml:space="preserve">specialista (vedoucí prací) na železniční svršek </w:t>
      </w:r>
    </w:p>
    <w:p w14:paraId="43F039B1" w14:textId="77777777" w:rsidR="0035531B" w:rsidRPr="00976BC3" w:rsidRDefault="0035531B" w:rsidP="00930B79">
      <w:pPr>
        <w:pStyle w:val="Odrka1-2-"/>
      </w:pPr>
      <w:r w:rsidRPr="00AF18EE">
        <w:t>nejméně 5</w:t>
      </w:r>
      <w:r w:rsidRPr="00976BC3">
        <w:t xml:space="preserve"> let praxe</w:t>
      </w:r>
      <w:r w:rsidR="00092CC9" w:rsidRPr="00976BC3">
        <w:t xml:space="preserve"> v </w:t>
      </w:r>
      <w:r w:rsidRPr="00976BC3">
        <w:t xml:space="preserve">oboru své specializace </w:t>
      </w:r>
      <w:r w:rsidR="0084414D" w:rsidRPr="00976BC3">
        <w:t xml:space="preserve">(železniční svršek) </w:t>
      </w:r>
      <w:r w:rsidRPr="00976BC3">
        <w:t>při provádění staveb;</w:t>
      </w:r>
    </w:p>
    <w:p w14:paraId="0AF2A500" w14:textId="25DDFAAF" w:rsidR="0035531B" w:rsidRPr="00976BC3" w:rsidRDefault="0035531B" w:rsidP="00930B79">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976BC3">
        <w:t xml:space="preserve">nebo opravu </w:t>
      </w:r>
      <w:r w:rsidRPr="00976BC3">
        <w:t xml:space="preserve">železničního svršku  </w:t>
      </w:r>
      <w:r w:rsidR="003F6D22">
        <w:t xml:space="preserve">na </w:t>
      </w:r>
      <w:r w:rsidRPr="00976BC3">
        <w:t>elektrifikované trati</w:t>
      </w:r>
      <w:r w:rsidR="00845C50" w:rsidRPr="00976BC3">
        <w:t xml:space="preserve"> s</w:t>
      </w:r>
      <w:r w:rsidR="00115DD3" w:rsidRPr="00976BC3">
        <w:t>e souhrnnou</w:t>
      </w:r>
      <w:r w:rsidR="00845C50" w:rsidRPr="00976BC3">
        <w:t> </w:t>
      </w:r>
      <w:r w:rsidRPr="00976BC3">
        <w:t>délkou traťového úseku nejméně</w:t>
      </w:r>
      <w:r w:rsidR="00AB134A" w:rsidRPr="00976BC3">
        <w:t xml:space="preserve"> </w:t>
      </w:r>
      <w:r w:rsidR="009F4D5E" w:rsidRPr="00976BC3">
        <w:t xml:space="preserve">4 </w:t>
      </w:r>
      <w:r w:rsidRPr="00976BC3">
        <w:t>km, nebo</w:t>
      </w:r>
      <w:r w:rsidR="00092CC9" w:rsidRPr="00976BC3">
        <w:t xml:space="preserve"> v </w:t>
      </w:r>
      <w:r w:rsidRPr="00976BC3">
        <w:t xml:space="preserve">železniční stanici na elektrifikované </w:t>
      </w:r>
      <w:r w:rsidR="005459EB" w:rsidRPr="00976BC3">
        <w:t>trati</w:t>
      </w:r>
      <w:r w:rsidRPr="00976BC3">
        <w:t>,</w:t>
      </w:r>
      <w:r w:rsidR="00845C50" w:rsidRPr="00976BC3">
        <w:t xml:space="preserve"> a </w:t>
      </w:r>
      <w:r w:rsidRPr="00976BC3">
        <w:t>to</w:t>
      </w:r>
      <w:r w:rsidR="00092CC9" w:rsidRPr="00976BC3">
        <w:t xml:space="preserve"> v </w:t>
      </w:r>
      <w:r w:rsidRPr="00976BC3">
        <w:t xml:space="preserve">hodnotě nejméně </w:t>
      </w:r>
      <w:r w:rsidR="00976BC3" w:rsidRPr="00976BC3">
        <w:rPr>
          <w:b/>
          <w:bCs/>
        </w:rPr>
        <w:t>65 mil.</w:t>
      </w:r>
      <w:r w:rsidRPr="00976BC3">
        <w:rPr>
          <w:b/>
          <w:bCs/>
        </w:rPr>
        <w:t xml:space="preserve"> Kč</w:t>
      </w:r>
      <w:r w:rsidRPr="00976BC3">
        <w:t xml:space="preserve"> bez DPH (částka Kč se vztahuje</w:t>
      </w:r>
      <w:r w:rsidR="00BC6D2B" w:rsidRPr="00976BC3">
        <w:t xml:space="preserve"> k </w:t>
      </w:r>
      <w:r w:rsidRPr="00976BC3">
        <w:t>hodnotě novostavby</w:t>
      </w:r>
      <w:r w:rsidR="000049B4" w:rsidRPr="00976BC3">
        <w:t>,</w:t>
      </w:r>
      <w:r w:rsidRPr="00976BC3">
        <w:t xml:space="preserve"> rekonstrukce </w:t>
      </w:r>
      <w:r w:rsidR="0040352D" w:rsidRPr="00976BC3">
        <w:t xml:space="preserve">nebo opravy </w:t>
      </w:r>
      <w:r w:rsidRPr="00976BC3">
        <w:t>železničního svršku, nikoli</w:t>
      </w:r>
      <w:r w:rsidR="00BC6D2B" w:rsidRPr="00976BC3">
        <w:t xml:space="preserve"> k </w:t>
      </w:r>
      <w:r w:rsidRPr="00976BC3">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5649737C" w14:textId="5406E87E" w:rsidR="0035531B" w:rsidRPr="00976BC3" w:rsidRDefault="00976BC3" w:rsidP="00AD1771">
      <w:pPr>
        <w:pStyle w:val="Odrka1-2-"/>
      </w:pPr>
      <w:r w:rsidRPr="00976BC3">
        <w:t>musí předložit doklad o autorizaci v rozsahu dle § 5 odst. 3 písm. b) autorizačního zákona, tedy v oboru dopravní stavby</w:t>
      </w:r>
      <w:r w:rsidR="0035531B" w:rsidRPr="00976BC3">
        <w:t>;</w:t>
      </w:r>
    </w:p>
    <w:p w14:paraId="5AE02CF8" w14:textId="77777777" w:rsidR="0035531B" w:rsidRPr="00976BC3" w:rsidRDefault="0035531B" w:rsidP="008B2021">
      <w:pPr>
        <w:pStyle w:val="Odstavec1-1a"/>
        <w:rPr>
          <w:rStyle w:val="Tun9b"/>
        </w:rPr>
      </w:pPr>
      <w:r w:rsidRPr="00976BC3">
        <w:rPr>
          <w:rStyle w:val="Tun9b"/>
        </w:rPr>
        <w:t>specialista (vedoucí prací) na železniční spodek</w:t>
      </w:r>
    </w:p>
    <w:p w14:paraId="18493A1E" w14:textId="77777777"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(železniční spodek) </w:t>
      </w:r>
      <w:r w:rsidRPr="00976BC3">
        <w:t>při provádění staveb;</w:t>
      </w:r>
    </w:p>
    <w:p w14:paraId="4C4758E7" w14:textId="3BF81629" w:rsidR="0035531B" w:rsidRPr="00976BC3" w:rsidRDefault="0035531B" w:rsidP="008B2021">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976BC3">
        <w:t xml:space="preserve">nebo opravu </w:t>
      </w:r>
      <w:r w:rsidR="00DE6A35" w:rsidRPr="00976BC3">
        <w:t xml:space="preserve">tělesa </w:t>
      </w:r>
      <w:r w:rsidRPr="00976BC3">
        <w:t>železničního spodku</w:t>
      </w:r>
      <w:r w:rsidR="00092CC9" w:rsidRPr="00976BC3">
        <w:t xml:space="preserve"> v </w:t>
      </w:r>
      <w:r w:rsidRPr="00976BC3">
        <w:t xml:space="preserve">hodnotě nejméně </w:t>
      </w:r>
      <w:r w:rsidR="00976BC3" w:rsidRPr="00976BC3">
        <w:rPr>
          <w:b/>
          <w:bCs/>
        </w:rPr>
        <w:t>81 mil</w:t>
      </w:r>
      <w:r w:rsidRPr="00976BC3">
        <w:rPr>
          <w:b/>
          <w:bCs/>
        </w:rPr>
        <w:t>. Kč</w:t>
      </w:r>
      <w:r w:rsidRPr="00976BC3">
        <w:t xml:space="preserve"> bez DPH</w:t>
      </w:r>
      <w:r w:rsidR="00976BC3" w:rsidRPr="00976BC3">
        <w:t xml:space="preserve"> </w:t>
      </w:r>
      <w:r w:rsidRPr="00976BC3">
        <w:t>(částka Kč se vztahuje</w:t>
      </w:r>
      <w:r w:rsidR="00BC6D2B" w:rsidRPr="00976BC3">
        <w:t xml:space="preserve"> k </w:t>
      </w:r>
      <w:r w:rsidRPr="00976BC3">
        <w:t>hodnotě novostavby</w:t>
      </w:r>
      <w:r w:rsidR="0040352D" w:rsidRPr="00976BC3">
        <w:t>,</w:t>
      </w:r>
      <w:r w:rsidRPr="00976BC3">
        <w:t xml:space="preserve"> rekonstrukce </w:t>
      </w:r>
      <w:r w:rsidR="0040352D" w:rsidRPr="00976BC3">
        <w:t xml:space="preserve">nebo opravy </w:t>
      </w:r>
      <w:r w:rsidR="00C57268" w:rsidRPr="00976BC3">
        <w:t xml:space="preserve">tělesa </w:t>
      </w:r>
      <w:r w:rsidRPr="00976BC3">
        <w:t>železničního spodku, nikoli</w:t>
      </w:r>
      <w:r w:rsidR="00BC6D2B" w:rsidRPr="00976BC3">
        <w:t xml:space="preserve"> k </w:t>
      </w:r>
      <w:r w:rsidRPr="00976BC3">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68BC81A2" w14:textId="05BFFF3C" w:rsidR="00976BC3" w:rsidRPr="00526B96" w:rsidRDefault="00976BC3" w:rsidP="008B2021">
      <w:pPr>
        <w:pStyle w:val="Odrka1-2-"/>
      </w:pPr>
      <w:r w:rsidRPr="00976BC3">
        <w:t xml:space="preserve">musí předložit doklad o autorizaci v rozsahu dle § 5 odst. 3 písm. </w:t>
      </w:r>
      <w:r w:rsidRPr="00976BC3">
        <w:rPr>
          <w:b/>
        </w:rPr>
        <w:t>b)</w:t>
      </w:r>
      <w:r w:rsidRPr="00976BC3">
        <w:t xml:space="preserve"> autorizačního zákona, tedy v </w:t>
      </w:r>
      <w:r w:rsidRPr="00526B96">
        <w:t>oboru dopravní stavby</w:t>
      </w:r>
      <w:r w:rsidR="00526B96">
        <w:t>;</w:t>
      </w:r>
    </w:p>
    <w:p w14:paraId="00A97E37" w14:textId="77777777" w:rsidR="0035531B" w:rsidRPr="00976BC3" w:rsidRDefault="0035531B" w:rsidP="008B2021">
      <w:pPr>
        <w:pStyle w:val="Odstavec1-1a"/>
        <w:rPr>
          <w:b/>
        </w:rPr>
      </w:pPr>
      <w:r w:rsidRPr="00976BC3">
        <w:rPr>
          <w:b/>
        </w:rPr>
        <w:t>specialista (vedoucí prací) na mosty</w:t>
      </w:r>
      <w:r w:rsidR="00845C50" w:rsidRPr="00976BC3">
        <w:rPr>
          <w:b/>
        </w:rPr>
        <w:t xml:space="preserve"> a </w:t>
      </w:r>
      <w:r w:rsidRPr="00976BC3">
        <w:rPr>
          <w:b/>
        </w:rPr>
        <w:t>inženýrské konstrukce</w:t>
      </w:r>
    </w:p>
    <w:p w14:paraId="36E491D1" w14:textId="77777777" w:rsidR="0035531B" w:rsidRPr="0029197F" w:rsidRDefault="0035531B" w:rsidP="008B2021">
      <w:pPr>
        <w:pStyle w:val="Odrka1-2-"/>
      </w:pPr>
      <w:r w:rsidRPr="0029197F">
        <w:t>nejméně 5 let praxe</w:t>
      </w:r>
      <w:r w:rsidR="00092CC9" w:rsidRPr="0029197F">
        <w:t xml:space="preserve"> v </w:t>
      </w:r>
      <w:r w:rsidRPr="0029197F">
        <w:t xml:space="preserve">oboru své specializace </w:t>
      </w:r>
      <w:r w:rsidR="0084414D" w:rsidRPr="0029197F">
        <w:t xml:space="preserve">(mosty a inženýrské konstrukce) </w:t>
      </w:r>
      <w:r w:rsidRPr="0029197F">
        <w:t>při provádění staveb;</w:t>
      </w:r>
    </w:p>
    <w:p w14:paraId="79BAC564" w14:textId="13D02D03" w:rsidR="0035531B" w:rsidRPr="00AF18EE" w:rsidRDefault="0035531B" w:rsidP="008B2021">
      <w:pPr>
        <w:pStyle w:val="Odrka1-2-"/>
      </w:pPr>
      <w:r w:rsidRPr="00AF18EE">
        <w:t>zkušenost</w:t>
      </w:r>
      <w:r w:rsidR="00845C50" w:rsidRPr="00AF18EE">
        <w:t xml:space="preserve"> s </w:t>
      </w:r>
      <w:r w:rsidRPr="00AF18EE">
        <w:t xml:space="preserve">realizací alespoň jedné </w:t>
      </w:r>
      <w:r w:rsidR="00600CCA" w:rsidRPr="00AF18EE">
        <w:t>zakázky – stavby</w:t>
      </w:r>
      <w:r w:rsidRPr="00AF18EE">
        <w:t xml:space="preserve"> železničních drah, jež zahrnovala novostavbu</w:t>
      </w:r>
      <w:r w:rsidR="00370F1F" w:rsidRPr="00AF18EE">
        <w:t>,</w:t>
      </w:r>
      <w:r w:rsidRPr="00AF18EE">
        <w:t xml:space="preserve"> rekonstrukci </w:t>
      </w:r>
      <w:r w:rsidR="00370F1F" w:rsidRPr="00AF18EE">
        <w:t xml:space="preserve">nebo opravu </w:t>
      </w:r>
      <w:r w:rsidRPr="00AF18EE">
        <w:t>mostu/mostů</w:t>
      </w:r>
      <w:r w:rsidR="00092CC9" w:rsidRPr="00AF18EE">
        <w:t xml:space="preserve"> v </w:t>
      </w:r>
      <w:r w:rsidRPr="00AF18EE">
        <w:t xml:space="preserve">souhrnné hodnotě nejméně </w:t>
      </w:r>
      <w:r w:rsidR="0029197F" w:rsidRPr="00AF18EE">
        <w:rPr>
          <w:b/>
          <w:bCs/>
        </w:rPr>
        <w:t>20 mil.</w:t>
      </w:r>
      <w:r w:rsidRPr="00AF18EE">
        <w:rPr>
          <w:b/>
          <w:bCs/>
        </w:rPr>
        <w:t xml:space="preserve"> Kč</w:t>
      </w:r>
      <w:r w:rsidRPr="00AF18EE">
        <w:t xml:space="preserve"> bez DPH (částka Kč se vztahuje</w:t>
      </w:r>
      <w:r w:rsidR="00BC6D2B" w:rsidRPr="00AF18EE">
        <w:t xml:space="preserve"> k </w:t>
      </w:r>
      <w:r w:rsidRPr="00AF18EE">
        <w:t>hodnotě novostavby</w:t>
      </w:r>
      <w:r w:rsidR="0040352D" w:rsidRPr="00AF18EE">
        <w:t>,</w:t>
      </w:r>
      <w:r w:rsidRPr="00AF18EE">
        <w:t xml:space="preserve"> rekonstrukce</w:t>
      </w:r>
      <w:r w:rsidR="0040352D" w:rsidRPr="00AF18EE">
        <w:t xml:space="preserve"> nebo opravy</w:t>
      </w:r>
      <w:r w:rsidRPr="00AF18EE">
        <w:t xml:space="preserve"> </w:t>
      </w:r>
      <w:r w:rsidR="00970279">
        <w:t>mostu/</w:t>
      </w:r>
      <w:r w:rsidRPr="00AF18EE">
        <w:t>most</w:t>
      </w:r>
      <w:r w:rsidR="0029197F" w:rsidRPr="00AF18EE">
        <w:t>ů</w:t>
      </w:r>
      <w:r w:rsidRPr="00AF18EE">
        <w:t>, nikoli</w:t>
      </w:r>
      <w:r w:rsidR="00BC6D2B" w:rsidRPr="00AF18EE">
        <w:t xml:space="preserve"> k </w:t>
      </w:r>
      <w:r w:rsidRPr="00AF18EE">
        <w:t>hodnotě zakázky jako celku),</w:t>
      </w:r>
      <w:r w:rsidR="00845C50" w:rsidRPr="00AF18EE">
        <w:t xml:space="preserve"> a </w:t>
      </w:r>
      <w:r w:rsidRPr="00AF18EE">
        <w:t>to</w:t>
      </w:r>
      <w:r w:rsidR="00092CC9" w:rsidRPr="00AF18EE">
        <w:t xml:space="preserve"> v </w:t>
      </w:r>
      <w:r w:rsidRPr="00AF18EE">
        <w:t>posledních 10 letech před zahájením zadávacího řízení;</w:t>
      </w:r>
    </w:p>
    <w:p w14:paraId="0D338358" w14:textId="369E1F50" w:rsidR="0035531B" w:rsidRPr="00976BC3" w:rsidRDefault="0035531B" w:rsidP="008B2021">
      <w:pPr>
        <w:pStyle w:val="Odrka1-2-"/>
      </w:pPr>
      <w:r w:rsidRPr="0029197F">
        <w:t>musí předložit doklad</w:t>
      </w:r>
      <w:r w:rsidR="00092CC9" w:rsidRPr="0029197F">
        <w:t xml:space="preserve"> o </w:t>
      </w:r>
      <w:r w:rsidRPr="0029197F">
        <w:t>autorizaci</w:t>
      </w:r>
      <w:r w:rsidR="00092CC9" w:rsidRPr="0029197F">
        <w:t xml:space="preserve"> v </w:t>
      </w:r>
      <w:r w:rsidRPr="0029197F">
        <w:t>rozsahu dle § 5 odst. 3 písm</w:t>
      </w:r>
      <w:r w:rsidRPr="00976BC3">
        <w:t>. d</w:t>
      </w:r>
      <w:r w:rsidR="00970279" w:rsidRPr="00976BC3">
        <w:t>) autorizačního</w:t>
      </w:r>
      <w:r w:rsidRPr="00976BC3">
        <w:t xml:space="preserve"> zákona, tedy</w:t>
      </w:r>
      <w:r w:rsidR="00092CC9" w:rsidRPr="00976BC3">
        <w:t xml:space="preserve"> v </w:t>
      </w:r>
      <w:r w:rsidRPr="00976BC3">
        <w:t>oboru mosty</w:t>
      </w:r>
      <w:r w:rsidR="00845C50" w:rsidRPr="00976BC3">
        <w:t xml:space="preserve"> a </w:t>
      </w:r>
      <w:r w:rsidRPr="00976BC3">
        <w:t>inženýrské konstrukce;</w:t>
      </w:r>
    </w:p>
    <w:p w14:paraId="0C427DBF" w14:textId="33AEA617" w:rsidR="0035531B" w:rsidRPr="00976BC3" w:rsidRDefault="0035531B" w:rsidP="008B2021">
      <w:pPr>
        <w:pStyle w:val="Odstavec1-1a"/>
        <w:rPr>
          <w:rStyle w:val="Tun9b"/>
        </w:rPr>
      </w:pPr>
      <w:r w:rsidRPr="00976BC3">
        <w:rPr>
          <w:rStyle w:val="Tun9b"/>
        </w:rPr>
        <w:t>specialista (vedoucí prací) na zabezpečovací zařízení</w:t>
      </w:r>
    </w:p>
    <w:p w14:paraId="13950D93" w14:textId="3D0B6F6D"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(zabezpečovací zařízení) </w:t>
      </w:r>
      <w:r w:rsidRPr="00976BC3">
        <w:t>při provádění staveb;</w:t>
      </w:r>
    </w:p>
    <w:p w14:paraId="3CC607E0" w14:textId="36CE40CB" w:rsidR="0035531B" w:rsidRDefault="0035531B" w:rsidP="008B2021">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976BC3">
        <w:t xml:space="preserve">nebo opravu </w:t>
      </w:r>
      <w:r w:rsidRPr="00976BC3">
        <w:t>staničního a/nebo traťového  zabezpečovacího zařízení železničních drah na trati</w:t>
      </w:r>
      <w:r w:rsidR="00845C50" w:rsidRPr="00976BC3">
        <w:t xml:space="preserve"> s</w:t>
      </w:r>
      <w:r w:rsidR="00115DD3" w:rsidRPr="00976BC3">
        <w:t>e souhrnnou</w:t>
      </w:r>
      <w:r w:rsidR="00845C50" w:rsidRPr="00976BC3">
        <w:t> </w:t>
      </w:r>
      <w:r w:rsidRPr="00976BC3">
        <w:t>délkou traťového úseku nejméně</w:t>
      </w:r>
      <w:r w:rsidR="00AB134A" w:rsidRPr="00976BC3">
        <w:t xml:space="preserve"> </w:t>
      </w:r>
      <w:r w:rsidR="00976BC3" w:rsidRPr="00976BC3">
        <w:t>4</w:t>
      </w:r>
      <w:r w:rsidRPr="00976BC3">
        <w:t xml:space="preserve"> km</w:t>
      </w:r>
      <w:r w:rsidR="00976BC3" w:rsidRPr="00976BC3">
        <w:t xml:space="preserve">, </w:t>
      </w:r>
      <w:r w:rsidRPr="00976BC3">
        <w:t>nebo</w:t>
      </w:r>
      <w:r w:rsidR="00092CC9" w:rsidRPr="00976BC3">
        <w:t xml:space="preserve"> v </w:t>
      </w:r>
      <w:r w:rsidRPr="00976BC3">
        <w:t>železniční stanici</w:t>
      </w:r>
      <w:r w:rsidR="00976BC3" w:rsidRPr="00976BC3">
        <w:t xml:space="preserve">, </w:t>
      </w:r>
      <w:r w:rsidR="00845C50" w:rsidRPr="00976BC3">
        <w:t>a </w:t>
      </w:r>
      <w:r w:rsidRPr="00976BC3">
        <w:t>to</w:t>
      </w:r>
      <w:r w:rsidR="00092CC9" w:rsidRPr="00976BC3">
        <w:t xml:space="preserve"> v </w:t>
      </w:r>
      <w:r w:rsidRPr="00976BC3">
        <w:t xml:space="preserve">hodnotě nejméně </w:t>
      </w:r>
      <w:r w:rsidR="00976BC3" w:rsidRPr="00976BC3">
        <w:rPr>
          <w:b/>
          <w:bCs/>
        </w:rPr>
        <w:t>36 mil.</w:t>
      </w:r>
      <w:r w:rsidRPr="00976BC3">
        <w:rPr>
          <w:b/>
          <w:bCs/>
        </w:rPr>
        <w:t xml:space="preserve"> Kč</w:t>
      </w:r>
      <w:r w:rsidRPr="00976BC3">
        <w:t xml:space="preserve"> bez DPH (částka Kč se vztahuje</w:t>
      </w:r>
      <w:r w:rsidR="00BC6D2B" w:rsidRPr="00976BC3">
        <w:t xml:space="preserve"> k </w:t>
      </w:r>
      <w:r w:rsidRPr="00976BC3">
        <w:t>hodnotě novostavby</w:t>
      </w:r>
      <w:r w:rsidR="0040352D" w:rsidRPr="00976BC3">
        <w:t>,</w:t>
      </w:r>
      <w:r w:rsidRPr="00976BC3">
        <w:t xml:space="preserve"> rekonstrukce</w:t>
      </w:r>
      <w:r w:rsidR="0040352D" w:rsidRPr="00976BC3">
        <w:t xml:space="preserve"> nebo opravy</w:t>
      </w:r>
      <w:r w:rsidRPr="00976BC3">
        <w:t xml:space="preserve"> zabezpečovacího zařízení železničních drah, nikoli</w:t>
      </w:r>
      <w:r w:rsidR="00BC6D2B" w:rsidRPr="00976BC3">
        <w:t xml:space="preserve"> k </w:t>
      </w:r>
      <w:r w:rsidRPr="00976BC3">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4F05CF5E" w14:textId="6119DA93" w:rsidR="00976BC3" w:rsidRPr="00976BC3" w:rsidRDefault="00976BC3" w:rsidP="00976BC3">
      <w:pPr>
        <w:pStyle w:val="Odrka1-2-"/>
      </w:pPr>
      <w:r w:rsidRPr="00976BC3">
        <w:t xml:space="preserve">musí předložit doklad o autorizaci v rozsahu dle § 5 odst. 3 písm. </w:t>
      </w:r>
      <w:r w:rsidR="00970279" w:rsidRPr="00976BC3">
        <w:t>e) autorizačního</w:t>
      </w:r>
      <w:r w:rsidRPr="00976BC3">
        <w:t xml:space="preserve"> zákona, tedy v oboru technologická zařízení staveb;</w:t>
      </w:r>
    </w:p>
    <w:p w14:paraId="73357E11" w14:textId="77777777" w:rsidR="00976BC3" w:rsidRPr="00976BC3" w:rsidRDefault="00976BC3" w:rsidP="00976BC3">
      <w:pPr>
        <w:pStyle w:val="Odrka1-2-"/>
        <w:numPr>
          <w:ilvl w:val="0"/>
          <w:numId w:val="0"/>
        </w:numPr>
        <w:ind w:left="1531"/>
      </w:pPr>
    </w:p>
    <w:p w14:paraId="1329B823" w14:textId="77777777" w:rsidR="0035531B" w:rsidRPr="00976BC3" w:rsidRDefault="0035531B" w:rsidP="008B2021">
      <w:pPr>
        <w:pStyle w:val="Odstavec1-1a"/>
        <w:rPr>
          <w:rStyle w:val="Tun9b"/>
        </w:rPr>
      </w:pPr>
      <w:r w:rsidRPr="00976BC3">
        <w:rPr>
          <w:rStyle w:val="Tun9b"/>
        </w:rPr>
        <w:t>specialista (vedoucí prací) na sdělovací zařízení</w:t>
      </w:r>
    </w:p>
    <w:p w14:paraId="3B272B16" w14:textId="77777777"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(sdělovací zařízení) </w:t>
      </w:r>
      <w:r w:rsidRPr="00976BC3">
        <w:t>při provádění staveb;</w:t>
      </w:r>
    </w:p>
    <w:p w14:paraId="68ACB804" w14:textId="654D63AA" w:rsidR="0035531B" w:rsidRPr="00976BC3" w:rsidRDefault="0035531B" w:rsidP="008B2021">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2C7467">
        <w:t xml:space="preserve">nebo opravu </w:t>
      </w:r>
      <w:r w:rsidRPr="002C7467">
        <w:t>sdělovacího zařízení železničních drah</w:t>
      </w:r>
      <w:r w:rsidR="00092CC9" w:rsidRPr="002C7467">
        <w:t xml:space="preserve"> v </w:t>
      </w:r>
      <w:r w:rsidRPr="002C7467">
        <w:t>hodnotě nejméně</w:t>
      </w:r>
      <w:r w:rsidR="002C7467" w:rsidRPr="002C7467">
        <w:t xml:space="preserve"> </w:t>
      </w:r>
      <w:r w:rsidR="002C7467" w:rsidRPr="00AF18EE">
        <w:rPr>
          <w:b/>
          <w:bCs/>
        </w:rPr>
        <w:t>20 mil.</w:t>
      </w:r>
      <w:r w:rsidRPr="00AF18EE">
        <w:rPr>
          <w:b/>
          <w:bCs/>
        </w:rPr>
        <w:t xml:space="preserve"> Kč</w:t>
      </w:r>
      <w:r w:rsidR="002C7467" w:rsidRPr="00AF18EE">
        <w:t xml:space="preserve"> </w:t>
      </w:r>
      <w:r w:rsidRPr="00AF18EE">
        <w:t>(částka Kč se vztahuje</w:t>
      </w:r>
      <w:r w:rsidR="00BC6D2B" w:rsidRPr="00AF18EE">
        <w:t xml:space="preserve"> k </w:t>
      </w:r>
      <w:r w:rsidRPr="00AF18EE">
        <w:t>hodnotě novostavby</w:t>
      </w:r>
      <w:r w:rsidR="0040352D" w:rsidRPr="00AF18EE">
        <w:t>,</w:t>
      </w:r>
      <w:r w:rsidRPr="00AF18EE">
        <w:t xml:space="preserve"> rekonstrukce </w:t>
      </w:r>
      <w:r w:rsidR="0040352D" w:rsidRPr="00AF18EE">
        <w:t xml:space="preserve">nebo opravy </w:t>
      </w:r>
      <w:r w:rsidRPr="002C7467">
        <w:t>sdělovacího zařízení železničních drah, nikoli</w:t>
      </w:r>
      <w:r w:rsidR="00BC6D2B" w:rsidRPr="002C7467">
        <w:t xml:space="preserve"> k </w:t>
      </w:r>
      <w:r w:rsidRPr="002C7467">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451C672A" w14:textId="56C9C85B" w:rsidR="0035531B" w:rsidRPr="00976BC3" w:rsidRDefault="0035531B" w:rsidP="008B2021">
      <w:pPr>
        <w:pStyle w:val="Odrka1-2-"/>
      </w:pPr>
      <w:r w:rsidRPr="00976BC3">
        <w:t>musí předložit doklad</w:t>
      </w:r>
      <w:r w:rsidR="00092CC9" w:rsidRPr="00976BC3">
        <w:t xml:space="preserve"> o </w:t>
      </w:r>
      <w:r w:rsidRPr="00976BC3">
        <w:t>autorizaci</w:t>
      </w:r>
      <w:r w:rsidR="00092CC9" w:rsidRPr="00976BC3">
        <w:t xml:space="preserve"> v </w:t>
      </w:r>
      <w:r w:rsidRPr="00976BC3">
        <w:t xml:space="preserve">rozsahu dle § 5 odst. 3 písm. </w:t>
      </w:r>
      <w:r w:rsidR="00B619D7" w:rsidRPr="00976BC3">
        <w:t>e) autorizačního</w:t>
      </w:r>
      <w:r w:rsidRPr="00976BC3">
        <w:t xml:space="preserve"> zákona, tedy</w:t>
      </w:r>
      <w:r w:rsidR="00092CC9" w:rsidRPr="00976BC3">
        <w:t xml:space="preserve"> v </w:t>
      </w:r>
      <w:r w:rsidRPr="00976BC3">
        <w:t>oboru technologická zařízení staveb;</w:t>
      </w:r>
    </w:p>
    <w:p w14:paraId="6DAE9DCE" w14:textId="77777777" w:rsidR="0035531B" w:rsidRPr="00976BC3" w:rsidRDefault="0035531B" w:rsidP="008B2021">
      <w:pPr>
        <w:pStyle w:val="Odstavec1-1a"/>
        <w:rPr>
          <w:rStyle w:val="Tun9b"/>
        </w:rPr>
      </w:pPr>
      <w:r w:rsidRPr="00976BC3">
        <w:rPr>
          <w:rStyle w:val="Tun9b"/>
        </w:rPr>
        <w:t xml:space="preserve">specialista (vedoucí prací) na trakční vedení </w:t>
      </w:r>
    </w:p>
    <w:p w14:paraId="2842D792" w14:textId="77777777"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(trakční vedení) </w:t>
      </w:r>
      <w:r w:rsidRPr="00976BC3">
        <w:t>při provádění staveb;</w:t>
      </w:r>
    </w:p>
    <w:p w14:paraId="7AB26086" w14:textId="16183EFA" w:rsidR="0035531B" w:rsidRPr="00050BD7" w:rsidRDefault="0035531B" w:rsidP="008B2021">
      <w:pPr>
        <w:pStyle w:val="Odrka1-2-"/>
      </w:pPr>
      <w:r w:rsidRPr="00050BD7">
        <w:t>zkušenost</w:t>
      </w:r>
      <w:r w:rsidR="00845C50" w:rsidRPr="00050BD7">
        <w:t xml:space="preserve"> s </w:t>
      </w:r>
      <w:r w:rsidRPr="00050BD7">
        <w:t xml:space="preserve">realizací alespoň jedné </w:t>
      </w:r>
      <w:r w:rsidR="00600CCA" w:rsidRPr="00050BD7">
        <w:t>zakázky – stavby</w:t>
      </w:r>
      <w:r w:rsidRPr="00050BD7">
        <w:t xml:space="preserve"> železničních drah, jež zahrnovala novostavbu</w:t>
      </w:r>
      <w:r w:rsidR="00370F1F" w:rsidRPr="00050BD7">
        <w:t>,</w:t>
      </w:r>
      <w:r w:rsidRPr="00050BD7">
        <w:t xml:space="preserve"> rekonstrukci </w:t>
      </w:r>
      <w:r w:rsidR="00370F1F" w:rsidRPr="00050BD7">
        <w:t xml:space="preserve">nebo opravu </w:t>
      </w:r>
      <w:r w:rsidRPr="00050BD7">
        <w:t>trakčního vedení se střídavým nebo stejnosměrným napětím na trati</w:t>
      </w:r>
      <w:r w:rsidR="00845C50" w:rsidRPr="00050BD7">
        <w:t xml:space="preserve"> s</w:t>
      </w:r>
      <w:r w:rsidR="00115DD3" w:rsidRPr="00050BD7">
        <w:t>e souhrnnou</w:t>
      </w:r>
      <w:r w:rsidR="00845C50" w:rsidRPr="00050BD7">
        <w:t> </w:t>
      </w:r>
      <w:r w:rsidRPr="00050BD7">
        <w:t>délkou traťového úseku nejméně</w:t>
      </w:r>
      <w:r w:rsidR="00AB134A" w:rsidRPr="00050BD7">
        <w:t xml:space="preserve"> </w:t>
      </w:r>
      <w:r w:rsidR="00050BD7" w:rsidRPr="00050BD7">
        <w:t>4</w:t>
      </w:r>
      <w:r w:rsidRPr="00050BD7">
        <w:t xml:space="preserve"> km, nebo</w:t>
      </w:r>
      <w:r w:rsidR="00092CC9" w:rsidRPr="00050BD7">
        <w:t xml:space="preserve"> v </w:t>
      </w:r>
      <w:r w:rsidRPr="00050BD7">
        <w:t>železniční stanici,</w:t>
      </w:r>
      <w:r w:rsidR="00845C50" w:rsidRPr="00050BD7">
        <w:t xml:space="preserve"> a </w:t>
      </w:r>
      <w:r w:rsidRPr="00050BD7">
        <w:t>to</w:t>
      </w:r>
      <w:r w:rsidR="00092CC9" w:rsidRPr="00050BD7">
        <w:t xml:space="preserve"> v </w:t>
      </w:r>
      <w:r w:rsidRPr="00050BD7">
        <w:t xml:space="preserve">hodnotě nejméně </w:t>
      </w:r>
      <w:r w:rsidR="00050BD7" w:rsidRPr="00050BD7">
        <w:rPr>
          <w:b/>
          <w:bCs/>
        </w:rPr>
        <w:t>26 mil</w:t>
      </w:r>
      <w:r w:rsidRPr="00050BD7">
        <w:rPr>
          <w:b/>
          <w:bCs/>
        </w:rPr>
        <w:t>. Kč</w:t>
      </w:r>
      <w:r w:rsidRPr="00050BD7">
        <w:t xml:space="preserve"> bez DPH (částka Kč se vztahuje</w:t>
      </w:r>
      <w:r w:rsidR="00BC6D2B" w:rsidRPr="00050BD7">
        <w:t xml:space="preserve"> k </w:t>
      </w:r>
      <w:r w:rsidRPr="00050BD7">
        <w:t>hodnotě novostavby</w:t>
      </w:r>
      <w:r w:rsidR="0040352D" w:rsidRPr="00050BD7">
        <w:t>,</w:t>
      </w:r>
      <w:r w:rsidRPr="00050BD7">
        <w:t xml:space="preserve"> rekonstrukce</w:t>
      </w:r>
      <w:r w:rsidR="0040352D" w:rsidRPr="00050BD7">
        <w:t xml:space="preserve"> nebo opravy</w:t>
      </w:r>
      <w:r w:rsidRPr="00050BD7">
        <w:t xml:space="preserve"> trakčního vedení, nikoli</w:t>
      </w:r>
      <w:r w:rsidR="00BC6D2B" w:rsidRPr="00050BD7">
        <w:t xml:space="preserve"> k </w:t>
      </w:r>
      <w:r w:rsidRPr="00050BD7">
        <w:t>hodnotě zakázky jako celku),</w:t>
      </w:r>
      <w:r w:rsidR="00845C50" w:rsidRPr="00050BD7">
        <w:t xml:space="preserve"> a </w:t>
      </w:r>
      <w:r w:rsidRPr="00050BD7">
        <w:t>to</w:t>
      </w:r>
      <w:r w:rsidR="00092CC9" w:rsidRPr="00050BD7">
        <w:t xml:space="preserve"> v </w:t>
      </w:r>
      <w:r w:rsidRPr="00050BD7">
        <w:t>posledních 10 letech před zahájením zadávacího řízení;</w:t>
      </w:r>
    </w:p>
    <w:p w14:paraId="35DA5609" w14:textId="73E1376A" w:rsidR="0035531B" w:rsidRPr="00976BC3" w:rsidRDefault="0035531B" w:rsidP="008B2021">
      <w:pPr>
        <w:pStyle w:val="Odrka1-2-"/>
      </w:pPr>
      <w:r w:rsidRPr="00050BD7">
        <w:t>musí předložit doklad</w:t>
      </w:r>
      <w:r w:rsidR="00092CC9" w:rsidRPr="00050BD7">
        <w:t xml:space="preserve"> o </w:t>
      </w:r>
      <w:r w:rsidRPr="00050BD7">
        <w:t>autorizaci</w:t>
      </w:r>
      <w:r w:rsidR="00092CC9" w:rsidRPr="00976BC3">
        <w:t xml:space="preserve"> v </w:t>
      </w:r>
      <w:r w:rsidRPr="00976BC3">
        <w:t>rozsahu dle § 5 odst. 3 písm. e) autorizačního zákona, tedy</w:t>
      </w:r>
      <w:r w:rsidR="00092CC9" w:rsidRPr="00976BC3">
        <w:t xml:space="preserve"> v </w:t>
      </w:r>
      <w:r w:rsidRPr="00976BC3">
        <w:t>oboru technologická zařízení staveb;</w:t>
      </w:r>
    </w:p>
    <w:p w14:paraId="33C0C333" w14:textId="77777777" w:rsidR="0035531B" w:rsidRPr="00050BD7" w:rsidRDefault="0035531B" w:rsidP="008B2021">
      <w:pPr>
        <w:pStyle w:val="Odstavec1-1a"/>
        <w:rPr>
          <w:rStyle w:val="Tun9b"/>
        </w:rPr>
      </w:pPr>
      <w:r w:rsidRPr="00050BD7">
        <w:rPr>
          <w:rStyle w:val="Tun9b"/>
        </w:rPr>
        <w:t>specialista (vedoucí prací) na geotechniku</w:t>
      </w:r>
    </w:p>
    <w:p w14:paraId="6BBEC6C0" w14:textId="77777777" w:rsidR="0035531B" w:rsidRPr="00050BD7" w:rsidRDefault="0035531B" w:rsidP="008B2021">
      <w:pPr>
        <w:pStyle w:val="Odrka1-2-"/>
      </w:pPr>
      <w:r w:rsidRPr="00050BD7">
        <w:t>nejméně 5 let praxe</w:t>
      </w:r>
      <w:r w:rsidR="00092CC9" w:rsidRPr="00050BD7">
        <w:t xml:space="preserve"> v </w:t>
      </w:r>
      <w:r w:rsidRPr="00050BD7">
        <w:t xml:space="preserve">oboru své specializace </w:t>
      </w:r>
      <w:r w:rsidR="0084414D" w:rsidRPr="00050BD7">
        <w:t xml:space="preserve">(geotechnika) </w:t>
      </w:r>
      <w:r w:rsidRPr="00050BD7">
        <w:t>při provádění staveb;</w:t>
      </w:r>
    </w:p>
    <w:p w14:paraId="10DB97EF" w14:textId="18ED9CD2" w:rsidR="0035531B" w:rsidRPr="00050BD7" w:rsidRDefault="0035531B" w:rsidP="008B2021">
      <w:pPr>
        <w:pStyle w:val="Odrka1-2-"/>
      </w:pPr>
      <w:r w:rsidRPr="00050BD7">
        <w:t>zkušenost</w:t>
      </w:r>
      <w:r w:rsidR="00845C50" w:rsidRPr="00050BD7">
        <w:t xml:space="preserve"> s </w:t>
      </w:r>
      <w:r w:rsidRPr="00050BD7">
        <w:t xml:space="preserve">realizací alespoň jedné </w:t>
      </w:r>
      <w:r w:rsidR="00600CCA" w:rsidRPr="00050BD7">
        <w:t>zakázky – dopravní</w:t>
      </w:r>
      <w:r w:rsidRPr="00050BD7">
        <w:t xml:space="preserve"> stavby</w:t>
      </w:r>
      <w:r w:rsidR="00092CC9" w:rsidRPr="00050BD7">
        <w:t xml:space="preserve"> v </w:t>
      </w:r>
      <w:r w:rsidRPr="00050BD7">
        <w:t xml:space="preserve">hodnotě </w:t>
      </w:r>
      <w:r w:rsidRPr="0029197F">
        <w:t xml:space="preserve">nejméně </w:t>
      </w:r>
      <w:r w:rsidR="0029197F" w:rsidRPr="00AF18EE">
        <w:rPr>
          <w:b/>
          <w:bCs/>
        </w:rPr>
        <w:t>109 mil.</w:t>
      </w:r>
      <w:r w:rsidRPr="00AF18EE">
        <w:rPr>
          <w:b/>
          <w:bCs/>
        </w:rPr>
        <w:t xml:space="preserve"> Kč</w:t>
      </w:r>
      <w:r w:rsidRPr="00AF18EE">
        <w:t xml:space="preserve"> bez DPH</w:t>
      </w:r>
      <w:r w:rsidR="0029197F" w:rsidRPr="00AF18EE">
        <w:t>,</w:t>
      </w:r>
      <w:r w:rsidRPr="00AF18EE">
        <w:t xml:space="preserve"> </w:t>
      </w:r>
      <w:r w:rsidRPr="0029197F">
        <w:t>jejímž předmětem</w:t>
      </w:r>
      <w:r w:rsidRPr="00050BD7">
        <w:t xml:space="preserve"> byla mj. geotechnická činnost při novostavbě</w:t>
      </w:r>
      <w:r w:rsidR="00370F1F" w:rsidRPr="00050BD7">
        <w:t>,</w:t>
      </w:r>
      <w:r w:rsidRPr="00050BD7">
        <w:t xml:space="preserve"> rekonstrukci </w:t>
      </w:r>
      <w:r w:rsidR="00370F1F" w:rsidRPr="00050BD7">
        <w:t xml:space="preserve">nebo opravě </w:t>
      </w:r>
      <w:r w:rsidRPr="00050BD7">
        <w:t>dopravní stavby,</w:t>
      </w:r>
      <w:r w:rsidR="00845C50" w:rsidRPr="00050BD7">
        <w:t xml:space="preserve"> a </w:t>
      </w:r>
      <w:r w:rsidRPr="00050BD7">
        <w:t>to</w:t>
      </w:r>
      <w:r w:rsidR="00092CC9" w:rsidRPr="00050BD7">
        <w:t xml:space="preserve"> v </w:t>
      </w:r>
      <w:r w:rsidRPr="00050BD7">
        <w:t>posledních 10 letech před zahájením zadávacího řízení;</w:t>
      </w:r>
    </w:p>
    <w:p w14:paraId="536059C1" w14:textId="6F594568" w:rsidR="0035531B" w:rsidRPr="00050BD7" w:rsidRDefault="0035531B" w:rsidP="0035531B">
      <w:pPr>
        <w:pStyle w:val="Odrka1-2-"/>
      </w:pPr>
      <w:r w:rsidRPr="00050BD7">
        <w:t>musí předložit doklad</w:t>
      </w:r>
      <w:r w:rsidR="00092CC9" w:rsidRPr="00050BD7">
        <w:t xml:space="preserve"> o </w:t>
      </w:r>
      <w:r w:rsidRPr="00050BD7">
        <w:t>autorizaci</w:t>
      </w:r>
      <w:r w:rsidR="00092CC9" w:rsidRPr="00050BD7">
        <w:t xml:space="preserve"> v </w:t>
      </w:r>
      <w:r w:rsidRPr="00050BD7">
        <w:t>rozsahu dle § 5 odst. 3 písm. i</w:t>
      </w:r>
      <w:r w:rsidR="00B619D7" w:rsidRPr="00050BD7">
        <w:t>) autorizačního</w:t>
      </w:r>
      <w:r w:rsidRPr="00050BD7">
        <w:t xml:space="preserve"> zákona, tedy</w:t>
      </w:r>
      <w:r w:rsidR="00092CC9" w:rsidRPr="00050BD7">
        <w:t xml:space="preserve"> v </w:t>
      </w:r>
      <w:r w:rsidRPr="00050BD7">
        <w:t>oboru geotechnika;</w:t>
      </w:r>
    </w:p>
    <w:p w14:paraId="68AF3B34" w14:textId="77777777" w:rsidR="0035531B" w:rsidRPr="00050BD7" w:rsidRDefault="0035531B" w:rsidP="008B2021">
      <w:pPr>
        <w:pStyle w:val="Odstavec1-1a"/>
        <w:rPr>
          <w:rStyle w:val="Tun9b"/>
        </w:rPr>
      </w:pPr>
      <w:r w:rsidRPr="00050BD7">
        <w:rPr>
          <w:rStyle w:val="Tun9b"/>
        </w:rPr>
        <w:t>osoba odpovědná za kontrolu kvality</w:t>
      </w:r>
    </w:p>
    <w:p w14:paraId="1B468F04" w14:textId="77777777" w:rsidR="0035531B" w:rsidRPr="00050BD7" w:rsidRDefault="0035531B" w:rsidP="0035531B">
      <w:pPr>
        <w:pStyle w:val="Odrka1-2-"/>
      </w:pPr>
      <w:r w:rsidRPr="00050BD7">
        <w:t>nejméně 5 let praxe</w:t>
      </w:r>
      <w:r w:rsidR="00092CC9" w:rsidRPr="00050BD7">
        <w:t xml:space="preserve"> v </w:t>
      </w:r>
      <w:r w:rsidRPr="00050BD7">
        <w:t>oboru kontroly kvality, se znalostí ověřování kvality stavebních materiálů;</w:t>
      </w:r>
    </w:p>
    <w:p w14:paraId="7CE95175" w14:textId="77777777" w:rsidR="0035531B" w:rsidRPr="00050BD7" w:rsidRDefault="0035531B" w:rsidP="008B2021">
      <w:pPr>
        <w:pStyle w:val="Odstavec1-1a"/>
        <w:rPr>
          <w:rStyle w:val="Tun9b"/>
        </w:rPr>
      </w:pPr>
      <w:r w:rsidRPr="00050BD7">
        <w:rPr>
          <w:rStyle w:val="Tun9b"/>
        </w:rPr>
        <w:t>osoba odpovědná za bezpečnost</w:t>
      </w:r>
      <w:r w:rsidR="00845C50" w:rsidRPr="00050BD7">
        <w:rPr>
          <w:rStyle w:val="Tun9b"/>
        </w:rPr>
        <w:t xml:space="preserve"> a </w:t>
      </w:r>
      <w:r w:rsidRPr="00050BD7">
        <w:rPr>
          <w:rStyle w:val="Tun9b"/>
        </w:rPr>
        <w:t>ochranu zdraví při práci</w:t>
      </w:r>
    </w:p>
    <w:p w14:paraId="42193F28" w14:textId="77777777" w:rsidR="0035531B" w:rsidRPr="00050BD7" w:rsidRDefault="0035531B" w:rsidP="008B2021">
      <w:pPr>
        <w:pStyle w:val="Odrka1-2-"/>
      </w:pPr>
      <w:r w:rsidRPr="00050BD7">
        <w:t>nejméně 5 let praxe</w:t>
      </w:r>
      <w:r w:rsidR="00092CC9" w:rsidRPr="00050BD7">
        <w:t xml:space="preserve"> v </w:t>
      </w:r>
      <w:r w:rsidRPr="00050BD7">
        <w:t>oboru bezpečnosti</w:t>
      </w:r>
      <w:r w:rsidR="00845C50" w:rsidRPr="00050BD7">
        <w:t xml:space="preserve"> a </w:t>
      </w:r>
      <w:r w:rsidRPr="00050BD7">
        <w:t>ochrany zdraví při práci;</w:t>
      </w:r>
    </w:p>
    <w:p w14:paraId="5D98BAB2" w14:textId="77777777" w:rsidR="0035531B" w:rsidRPr="00050BD7" w:rsidRDefault="0035531B" w:rsidP="008B2021">
      <w:pPr>
        <w:pStyle w:val="Odstavec1-1a"/>
        <w:rPr>
          <w:rStyle w:val="Tun9b"/>
        </w:rPr>
      </w:pPr>
      <w:r w:rsidRPr="00050BD7">
        <w:rPr>
          <w:rStyle w:val="Tun9b"/>
        </w:rPr>
        <w:t>osoba odpovědná za ochranu životního prostředí</w:t>
      </w:r>
    </w:p>
    <w:p w14:paraId="5B7C1472" w14:textId="77777777" w:rsidR="0035531B" w:rsidRPr="00050BD7" w:rsidRDefault="0035531B" w:rsidP="008B2021">
      <w:pPr>
        <w:pStyle w:val="Odrka1-2-"/>
      </w:pPr>
      <w:r w:rsidRPr="00050BD7">
        <w:t>nejméně 5 let praxe</w:t>
      </w:r>
      <w:r w:rsidR="00092CC9" w:rsidRPr="00050BD7">
        <w:t xml:space="preserve"> v </w:t>
      </w:r>
      <w:r w:rsidRPr="00050BD7">
        <w:t>oboru ochrany životního prostředí;</w:t>
      </w:r>
    </w:p>
    <w:p w14:paraId="42294AA2" w14:textId="77777777" w:rsidR="0035531B" w:rsidRPr="00050BD7" w:rsidRDefault="0035531B" w:rsidP="008B2021">
      <w:pPr>
        <w:pStyle w:val="Odstavec1-1a"/>
        <w:rPr>
          <w:rStyle w:val="Tun9b"/>
        </w:rPr>
      </w:pPr>
      <w:r w:rsidRPr="00050BD7">
        <w:rPr>
          <w:rStyle w:val="Tun9b"/>
        </w:rPr>
        <w:t>osoba odpovědná za odpadové hospodářství</w:t>
      </w:r>
    </w:p>
    <w:p w14:paraId="1B54D5CC" w14:textId="77777777" w:rsidR="0035531B" w:rsidRPr="00050BD7" w:rsidRDefault="0035531B" w:rsidP="008B2021">
      <w:pPr>
        <w:pStyle w:val="Odrka1-2-"/>
      </w:pPr>
      <w:r w:rsidRPr="00050BD7">
        <w:t>nejméně 5 let praxe</w:t>
      </w:r>
      <w:r w:rsidR="00092CC9" w:rsidRPr="00050BD7">
        <w:t xml:space="preserve"> v </w:t>
      </w:r>
      <w:r w:rsidRPr="00050BD7">
        <w:t>oboru odpadového hospodářství;</w:t>
      </w:r>
    </w:p>
    <w:p w14:paraId="3F7C7393" w14:textId="77777777" w:rsidR="0032411D" w:rsidRPr="00050BD7" w:rsidRDefault="0032411D" w:rsidP="0032411D">
      <w:pPr>
        <w:pStyle w:val="Odstavec1-1a"/>
        <w:numPr>
          <w:ilvl w:val="0"/>
          <w:numId w:val="11"/>
        </w:numPr>
        <w:rPr>
          <w:b/>
        </w:rPr>
      </w:pPr>
      <w:r w:rsidRPr="00050BD7">
        <w:rPr>
          <w:b/>
        </w:rPr>
        <w:t xml:space="preserve">Koordinátor BIM </w:t>
      </w:r>
    </w:p>
    <w:p w14:paraId="246AAB64" w14:textId="77777777" w:rsidR="0032411D" w:rsidRPr="00050BD7" w:rsidRDefault="0032411D" w:rsidP="001F5E6D">
      <w:pPr>
        <w:pStyle w:val="Odrka1-2-"/>
        <w:numPr>
          <w:ilvl w:val="1"/>
          <w:numId w:val="19"/>
        </w:numPr>
      </w:pPr>
      <w:r w:rsidRPr="00050BD7">
        <w:t>nejméně 3 roky praxe v projektování staveb v pozici vedoucího týmu nebo nejméně 5 let praxe v projektování staveb v pozici projektanta nebo nejméně 2 roky praxe v pozici Koordinátora BIM při provádění staveb;</w:t>
      </w:r>
    </w:p>
    <w:p w14:paraId="2B3DDEC4" w14:textId="0476588F" w:rsidR="0032411D" w:rsidRPr="00050BD7" w:rsidRDefault="0032411D" w:rsidP="001F5E6D">
      <w:pPr>
        <w:pStyle w:val="Odrka1-2-"/>
        <w:numPr>
          <w:ilvl w:val="1"/>
          <w:numId w:val="19"/>
        </w:numPr>
      </w:pPr>
      <w:r w:rsidRPr="00050BD7">
        <w:t>zkušenost s plněním alespoň jedné zakázky na projektové práce spočívající ve zpracování dokumentace v některém z následujících stupňů: dokumentace pro vydání rozhodnutí o umístění stavby (dále jen „DUR“), projektové dokumentace pro vydání společného povolení (dále jen „DUSP“), projektové dokumentace pro vydání společného povolení podle liniového zákona (dále jen „DUSL“), projektové dokumentace pro vydání stavebního povolení (dále jen „DSP“)</w:t>
      </w:r>
      <w:r w:rsidR="002C2287" w:rsidRPr="00050BD7">
        <w:t>, projektové dokumentace pro povolení stavby (dále jen „DPS“)</w:t>
      </w:r>
      <w:r w:rsidRPr="00050BD7">
        <w:t xml:space="preserve"> 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050BD7">
        <w:rPr>
          <w:rFonts w:ascii="Verdana" w:hAnsi="Verdana"/>
        </w:rPr>
        <w:t xml:space="preserve"> </w:t>
      </w:r>
      <w:r w:rsidRPr="00050BD7">
        <w:t xml:space="preserve">zpracování dokumentace stavby v příslušném stupni nebo </w:t>
      </w:r>
      <w:r w:rsidRPr="00050BD7">
        <w:rPr>
          <w:rFonts w:ascii="Verdana" w:hAnsi="Verdana"/>
        </w:rPr>
        <w:t xml:space="preserve">stavbu při jejím provádění </w:t>
      </w:r>
      <w:r w:rsidRPr="00050BD7">
        <w:t>jako celek, přičemž se musí jednat o zakázku dokončenou, avšak zadavatel nestanoví maximální lhůtu, ve které musela být zakázka dokončena;</w:t>
      </w:r>
    </w:p>
    <w:p w14:paraId="7F97CAF5" w14:textId="77777777" w:rsidR="0032411D" w:rsidRPr="00050BD7" w:rsidRDefault="0032411D" w:rsidP="0032411D">
      <w:pPr>
        <w:pStyle w:val="Odstavec1-1a"/>
        <w:numPr>
          <w:ilvl w:val="0"/>
          <w:numId w:val="11"/>
        </w:numPr>
        <w:rPr>
          <w:b/>
        </w:rPr>
      </w:pPr>
      <w:r w:rsidRPr="00050BD7">
        <w:rPr>
          <w:b/>
        </w:rPr>
        <w:t xml:space="preserve">Manažer informací </w:t>
      </w:r>
    </w:p>
    <w:p w14:paraId="7D521D53" w14:textId="77777777" w:rsidR="0032411D" w:rsidRPr="00050BD7" w:rsidRDefault="0032411D" w:rsidP="001F5E6D">
      <w:pPr>
        <w:pStyle w:val="Odrka1-2-"/>
        <w:numPr>
          <w:ilvl w:val="1"/>
          <w:numId w:val="19"/>
        </w:numPr>
      </w:pPr>
      <w:r w:rsidRPr="00050BD7">
        <w:t>nejméně 5 let praxe v projektování staveb v pozici projektanta nebo nejméně 2 roky praxe při zpracování a tvorbě Digitálního modelu stavby, jež byl součástí Informačního modelu stavby při provádění staveb;</w:t>
      </w:r>
    </w:p>
    <w:p w14:paraId="4B73813A" w14:textId="4E301783" w:rsidR="0032411D" w:rsidRPr="00050BD7" w:rsidRDefault="0032411D" w:rsidP="0032411D">
      <w:pPr>
        <w:pStyle w:val="Odrka1-2-"/>
      </w:pPr>
      <w:r w:rsidRPr="00050BD7">
        <w:t>zkušenost s plněním alespoň jedné zakázky na projektové práce spočívající ve zpracování dokumentace v některém z následujících stupňů: DUR, DUSP, DUSL, DSP</w:t>
      </w:r>
      <w:r w:rsidR="000933FB" w:rsidRPr="00050BD7">
        <w:t>, DPS</w:t>
      </w:r>
      <w:r w:rsidRPr="00050BD7">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050BD7">
        <w:rPr>
          <w:rFonts w:ascii="Verdana" w:hAnsi="Verdana"/>
        </w:rPr>
        <w:t xml:space="preserve">stavbu při jejím provádění </w:t>
      </w:r>
      <w:r w:rsidRPr="00050BD7">
        <w:t xml:space="preserve"> jako celek, přičemž se musí jednat o zakázku dokončenou, avšak zadavatel nestanoví maximální lhůtu, ve které musela být zakázka dokončena.</w:t>
      </w:r>
    </w:p>
    <w:p w14:paraId="7070F4B6" w14:textId="77777777" w:rsidR="00EE2244" w:rsidRDefault="00EE2244" w:rsidP="00EE2244">
      <w:pPr>
        <w:pStyle w:val="Odrka1-2-"/>
        <w:numPr>
          <w:ilvl w:val="0"/>
          <w:numId w:val="0"/>
        </w:numPr>
        <w:ind w:left="1531"/>
        <w:rPr>
          <w:highlight w:val="green"/>
        </w:rPr>
      </w:pPr>
    </w:p>
    <w:p w14:paraId="4C2AA8EB" w14:textId="1B9F0CB3" w:rsidR="002B7228" w:rsidRDefault="002B7228" w:rsidP="008B2021">
      <w:pPr>
        <w:pStyle w:val="Textbezslovn"/>
        <w:rPr>
          <w:rStyle w:val="Tun9b"/>
        </w:rPr>
      </w:pPr>
      <w:r w:rsidRPr="008B2021">
        <w:rPr>
          <w:rStyle w:val="Tun9b"/>
        </w:rPr>
        <w:t>Zkušeností s realizací</w:t>
      </w:r>
      <w:r>
        <w:t xml:space="preserve"> stavby se u osoby </w:t>
      </w:r>
      <w:r w:rsidRPr="002B7228">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868D710" w14:textId="031A91C9" w:rsidR="0035531B" w:rsidRDefault="0035531B" w:rsidP="008B2021">
      <w:pPr>
        <w:pStyle w:val="Textbezslovn"/>
      </w:pPr>
      <w:r w:rsidRPr="00242DA1">
        <w:rPr>
          <w:rStyle w:val="Tun9b"/>
        </w:rPr>
        <w:t>Zkušeností</w:t>
      </w:r>
      <w:r w:rsidR="00845C50" w:rsidRPr="00242DA1">
        <w:rPr>
          <w:rStyle w:val="Tun9b"/>
        </w:rPr>
        <w:t xml:space="preserve"> s </w:t>
      </w:r>
      <w:r w:rsidRPr="00242DA1">
        <w:rPr>
          <w:rStyle w:val="Tun9b"/>
        </w:rPr>
        <w:t>realizací</w:t>
      </w:r>
      <w:r w:rsidRPr="00242DA1">
        <w:t xml:space="preserve"> stavby se</w:t>
      </w:r>
      <w:r w:rsidR="00BB4AF2" w:rsidRPr="00242DA1">
        <w:t xml:space="preserve"> u </w:t>
      </w:r>
      <w:r w:rsidR="00DD6C92" w:rsidRPr="00242DA1">
        <w:t xml:space="preserve">ostatních </w:t>
      </w:r>
      <w:r w:rsidRPr="00242DA1">
        <w:t>příslušných členů odborného personálu</w:t>
      </w:r>
      <w:r w:rsidR="0032411D" w:rsidRPr="00242DA1">
        <w:t xml:space="preserve"> (s výjimkou </w:t>
      </w:r>
      <w:r w:rsidR="00560D59" w:rsidRPr="00242DA1">
        <w:t xml:space="preserve">zástupce stavbyvedoucího, </w:t>
      </w:r>
      <w:r w:rsidR="0032411D" w:rsidRPr="00242DA1">
        <w:t>Koordinátora BIM a Manažera informací)</w:t>
      </w:r>
      <w:r w:rsidRPr="00242DA1">
        <w:t>,</w:t>
      </w:r>
      <w:r w:rsidR="00BB4AF2" w:rsidRPr="00242DA1">
        <w:t xml:space="preserve"> u </w:t>
      </w:r>
      <w:r w:rsidRPr="00242DA1">
        <w:t>kterých je tato zkušenost požadována, rozumí činnost spočívající</w:t>
      </w:r>
      <w:r w:rsidR="00092CC9" w:rsidRPr="00242DA1">
        <w:t xml:space="preserve"> v </w:t>
      </w:r>
      <w:r w:rsidRPr="00242DA1">
        <w:t>provádění stavby</w:t>
      </w:r>
      <w:r w:rsidR="00092CC9" w:rsidRPr="00242DA1">
        <w:t xml:space="preserve"> </w:t>
      </w:r>
      <w:r w:rsidR="00637236" w:rsidRPr="00242DA1">
        <w:t>(nikoli však v pozici</w:t>
      </w:r>
      <w:r w:rsidR="00637236">
        <w:t xml:space="preserve"> na straně objednatele) </w:t>
      </w:r>
      <w:r>
        <w:t xml:space="preserve">ve funkci příslušného specialisty </w:t>
      </w:r>
      <w:r w:rsidR="00297845">
        <w:t xml:space="preserve">(tj. vedoucího prací pro provádění příslušné části stavby dle oboru specializace u jednotlivých specialistů) 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20B7DE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CE1652">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DB074D">
        <w:t xml:space="preserve">Stavbyvedoucí či zástupce stavbyvedoucího </w:t>
      </w:r>
      <w:r w:rsidR="00DB074D" w:rsidRPr="00955A50">
        <w:t xml:space="preserve">musel mít při výkonu zkušenosti </w:t>
      </w:r>
      <w:r w:rsidR="00DB074D">
        <w:t xml:space="preserve">s řízením realizace stavby </w:t>
      </w:r>
      <w:r w:rsidR="00DB074D" w:rsidRPr="00955A50">
        <w:t>příslušnou autorizaci podle autorizačního zákona</w:t>
      </w:r>
      <w:r w:rsidR="00DB074D">
        <w:t>; jiná osoba v obdobné funkci při realizaci staveb</w:t>
      </w:r>
      <w:r w:rsidR="00DB074D" w:rsidRPr="00955A50">
        <w:t xml:space="preserve"> </w:t>
      </w:r>
      <w:r w:rsidR="00DB074D">
        <w:t xml:space="preserve">v zahraničním prostředí </w:t>
      </w:r>
      <w:r w:rsidR="00DB074D" w:rsidRPr="00955A50">
        <w:t xml:space="preserve">musela mít při výkonu zkušenosti </w:t>
      </w:r>
      <w:r w:rsidR="00DB074D">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DB074D" w:rsidRPr="00955A50">
        <w:t>.</w:t>
      </w:r>
    </w:p>
    <w:p w14:paraId="272C0A41" w14:textId="7F0F7E8B" w:rsidR="004D1789" w:rsidRDefault="004D1789" w:rsidP="000A5C3E">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rsidR="00D37EA7">
        <w:t xml:space="preserve"> touto osobou</w:t>
      </w:r>
      <w:r>
        <w:t>.</w:t>
      </w:r>
    </w:p>
    <w:p w14:paraId="50158FA8" w14:textId="77777777" w:rsidR="006A62FF" w:rsidRDefault="006A62FF" w:rsidP="006A62FF">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476089C2" w14:textId="02FC6143" w:rsidR="000A5C3E" w:rsidRPr="00242DA1" w:rsidRDefault="000A5C3E" w:rsidP="000A5C3E">
      <w:pPr>
        <w:pStyle w:val="Textbezslovn"/>
      </w:pPr>
      <w:r w:rsidRPr="00242DA1">
        <w:t xml:space="preserve">Ohledně požadavku na prokázání zkušenosti ve funkci </w:t>
      </w:r>
      <w:r w:rsidRPr="00242DA1">
        <w:rPr>
          <w:b/>
        </w:rPr>
        <w:t>vedoucího týmu</w:t>
      </w:r>
      <w:r w:rsidRPr="00242DA1">
        <w:t xml:space="preserve"> </w:t>
      </w:r>
      <w:r w:rsidR="00B10B97" w:rsidRPr="00242DA1">
        <w:t xml:space="preserve">u referenčních zakázek na projektové práce </w:t>
      </w:r>
      <w:r w:rsidRPr="00242DA1">
        <w:t xml:space="preserve">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 </w:t>
      </w:r>
    </w:p>
    <w:p w14:paraId="4DB68319" w14:textId="40ACAAC5" w:rsidR="0035531B" w:rsidRDefault="0035531B" w:rsidP="008B2021">
      <w:pPr>
        <w:pStyle w:val="Textbezslovn"/>
      </w:pPr>
      <w:r w:rsidRPr="00242DA1">
        <w:t xml:space="preserve">Zadavatel výše </w:t>
      </w:r>
      <w:r w:rsidR="00C75F96" w:rsidRPr="00242DA1">
        <w:t xml:space="preserve">u jednotlivých členů odborného personálu zhotovitele </w:t>
      </w:r>
      <w:r w:rsidRPr="00242DA1">
        <w:t>stanovil maximální lhůtu, za kterou budou uznány zkušenosti příslušných</w:t>
      </w:r>
      <w:r>
        <w:t xml:space="preserve"> členů odborného personálu</w:t>
      </w:r>
      <w:r w:rsidR="00845C50">
        <w:t xml:space="preserve"> </w:t>
      </w:r>
      <w:r w:rsidR="00123D3A">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E43BAE6" w:rsidR="0035531B" w:rsidRDefault="0035531B" w:rsidP="008B2021">
      <w:pPr>
        <w:pStyle w:val="Textbezslovn"/>
      </w:pPr>
      <w:r w:rsidRPr="00242DA1">
        <w:rPr>
          <w:rStyle w:val="Tun9b"/>
        </w:rPr>
        <w:t xml:space="preserve">Zadavatel uzná pouze takovou zkušenost člena odborného personálu, která </w:t>
      </w:r>
      <w:r w:rsidR="005F34EC" w:rsidRPr="00242DA1">
        <w:rPr>
          <w:rStyle w:val="Tun9b"/>
        </w:rPr>
        <w:t>v </w:t>
      </w:r>
      <w:r w:rsidR="00515B63" w:rsidRPr="00242DA1">
        <w:rPr>
          <w:rStyle w:val="Tun9b"/>
        </w:rPr>
        <w:t xml:space="preserve">požadovaném období </w:t>
      </w:r>
      <w:r w:rsidRPr="00242DA1">
        <w:rPr>
          <w:rStyle w:val="Tun9b"/>
        </w:rPr>
        <w:t>trvala nejméně 12 měsíců</w:t>
      </w:r>
      <w:r w:rsidRPr="00242DA1">
        <w:t xml:space="preserve">. </w:t>
      </w:r>
      <w:r w:rsidR="000A5C3E" w:rsidRPr="00242DA1">
        <w:t xml:space="preserve">Uvedený požadavek na délku trvání zkušenosti se nevyžaduje u osoby Koordinátora BIM a Manažera informací. </w:t>
      </w:r>
      <w:r w:rsidRPr="00242DA1">
        <w:t>Zkušenost člena odborného personálu lze splnit (posčítat)</w:t>
      </w:r>
      <w:r w:rsidR="0060115D" w:rsidRPr="00242DA1">
        <w:t xml:space="preserve"> z </w:t>
      </w:r>
      <w:r w:rsidRPr="00242DA1">
        <w:t xml:space="preserve">více referenčních zakázek/staveb, jednotlivá zkušenost na jedné zakázce však musela trvat nepřetržitě nejméně </w:t>
      </w:r>
      <w:r w:rsidR="00ED78D2" w:rsidRPr="00242DA1">
        <w:rPr>
          <w:rStyle w:val="Tun9b"/>
        </w:rPr>
        <w:t>6</w:t>
      </w:r>
      <w:r w:rsidRPr="00242DA1">
        <w:rPr>
          <w:rStyle w:val="Tun9b"/>
        </w:rPr>
        <w:t xml:space="preserve"> měsíc</w:t>
      </w:r>
      <w:r w:rsidR="00ED78D2" w:rsidRPr="00242DA1">
        <w:rPr>
          <w:rStyle w:val="Tun9b"/>
        </w:rPr>
        <w:t>ů</w:t>
      </w:r>
      <w:r w:rsidRPr="00242DA1">
        <w:t>. Zadavatel výslovně upozorňuje, že zkušenost člena odborného personálu bude uznána pouze</w:t>
      </w:r>
      <w:r>
        <w:t xml:space="preserv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bookmarkStart w:id="15" w:name="_Hlk208323957"/>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3D138290"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526B96">
        <w:t xml:space="preserve">typ třídy </w:t>
      </w:r>
      <w:r w:rsidR="00AF18EE" w:rsidRPr="00AF18EE">
        <w:t>EXC</w:t>
      </w:r>
      <w:r w:rsidR="00526B96">
        <w:t xml:space="preserve"> 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4EC8AAA8" w:rsidR="0035531B" w:rsidRPr="00AF18EE" w:rsidRDefault="0035531B" w:rsidP="0006499F">
      <w:pPr>
        <w:pStyle w:val="Textbezslovn"/>
      </w:pPr>
      <w:r>
        <w:t>Dodavatel prokazuje oprávnění</w:t>
      </w:r>
      <w:r w:rsidR="00BC6D2B">
        <w:t xml:space="preserve"> k </w:t>
      </w:r>
      <w:r>
        <w:t>montáži ocelových konstrukcí (</w:t>
      </w:r>
      <w:r w:rsidR="00526B96">
        <w:t xml:space="preserve">typ třídy </w:t>
      </w:r>
      <w:r w:rsidR="00AF18EE" w:rsidRPr="00AF18EE">
        <w:t>EXC</w:t>
      </w:r>
      <w:r w:rsidR="00526B96">
        <w:t xml:space="preserve"> 3</w:t>
      </w:r>
      <w:r>
        <w:t>)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w:t>
      </w:r>
      <w:r w:rsidRPr="00AF18EE">
        <w:t>prokazuje plnění požadavků na provádění ocelových konstrukcí na staveništi</w:t>
      </w:r>
      <w:r w:rsidR="00092CC9" w:rsidRPr="00AF18EE">
        <w:t xml:space="preserve"> v </w:t>
      </w:r>
      <w:r w:rsidRPr="00AF18EE">
        <w:t>rozsahu požadavků ČSN EN 1090-2+A1, ČSN 73 2603, ČSN EN ISO 3834 ve vztahu</w:t>
      </w:r>
      <w:r w:rsidR="00BC6D2B" w:rsidRPr="00AF18EE">
        <w:t xml:space="preserve"> k </w:t>
      </w:r>
      <w:r w:rsidRPr="00AF18EE">
        <w:t>procesům svařování při montáži</w:t>
      </w:r>
      <w:r w:rsidR="00845C50" w:rsidRPr="00AF18EE">
        <w:t xml:space="preserve"> a </w:t>
      </w:r>
      <w:r w:rsidRPr="00AF18EE">
        <w:t>TKP kap. 19, nebo obdobným zahraničním dokumentem.</w:t>
      </w:r>
    </w:p>
    <w:bookmarkEnd w:id="15"/>
    <w:p w14:paraId="78CAA042" w14:textId="77777777" w:rsidR="0035531B" w:rsidRPr="00AF18EE" w:rsidRDefault="0035531B" w:rsidP="0035531B">
      <w:pPr>
        <w:pStyle w:val="Text1-1"/>
        <w:rPr>
          <w:rStyle w:val="Tun9b"/>
        </w:rPr>
      </w:pPr>
      <w:r w:rsidRPr="00AF18EE">
        <w:rPr>
          <w:rStyle w:val="Tun9b"/>
        </w:rPr>
        <w:t>Požadavek na prokázání kvalifikace poddodavatele</w:t>
      </w:r>
    </w:p>
    <w:p w14:paraId="1072EE74" w14:textId="3BF482EF" w:rsidR="0035531B" w:rsidRDefault="0035531B" w:rsidP="0006499F">
      <w:pPr>
        <w:pStyle w:val="Textbezslovn"/>
      </w:pPr>
      <w:r w:rsidRPr="00AF18EE">
        <w:t>Zadavatel požaduje, aby dodavatel</w:t>
      </w:r>
      <w:r w:rsidR="00BB4AF2" w:rsidRPr="00AF18EE">
        <w:t xml:space="preserve"> u </w:t>
      </w:r>
      <w:r w:rsidRPr="00AF18EE">
        <w:t>těch poddodavatelů</w:t>
      </w:r>
      <w:r w:rsidR="000A4E1B" w:rsidRPr="00AF18EE">
        <w:t xml:space="preserve"> podílejících se na plnění Smlouvy o dílo</w:t>
      </w:r>
      <w:r w:rsidRPr="00AF18EE">
        <w:t>, kteří jsou dodavateli při podání nabídky</w:t>
      </w:r>
      <w:r>
        <w:t xml:space="preserve">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469456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9F62EA">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0A0F5E">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6"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6"/>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5994E00" w:rsidR="00D400E0" w:rsidRDefault="006704D8"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663CDE">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1FDE9D9"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B74B5">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7" w:name="_Toc209686805"/>
      <w:r>
        <w:t>DALŠÍ INFORMACE/DOKUMENTY PŘEDKLÁDANÉ DODAVATELEM</w:t>
      </w:r>
      <w:r w:rsidR="00092CC9">
        <w:t xml:space="preserve"> v </w:t>
      </w:r>
      <w:r>
        <w:t>NABÍDCE</w:t>
      </w:r>
      <w:bookmarkEnd w:id="17"/>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771DE291" w:rsidR="0035531B" w:rsidRPr="0031722E" w:rsidRDefault="00D32568" w:rsidP="00EE2244">
      <w:pPr>
        <w:pStyle w:val="Odrka1-1"/>
      </w:pPr>
      <w:r>
        <w:t>Dokument obsahující závazek dodavatele (v případě postupu dle čl. 9.2 t</w:t>
      </w:r>
      <w:r w:rsidR="00392111">
        <w:t>ěchto</w:t>
      </w:r>
      <w:r>
        <w:t xml:space="preserve"> </w:t>
      </w:r>
      <w:r w:rsidR="00392111">
        <w:t>Pokynů</w:t>
      </w:r>
      <w:r>
        <w:t xml:space="preserve"> musí dokument obsahovat závazek všech dodavatelů podávajících společně nabídku) používat při realizaci předmětu plnění této veřejné zakázky pouze Produkty pro ŽDC a Služby pro ŽDC odsouhlasené podle směrnice SŽ SM008 „Systém posuzování vlivů produktů a služeb pro železniční dopravní cestu na bezpečnost provozování dráhy“, v platném znění.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8FC361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D1870FB"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8F0992">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6C79E9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8F0992">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31E8F8D0" w:rsidR="0035531B" w:rsidRDefault="0035531B" w:rsidP="00512120">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8" w:name="_Toc209686806"/>
      <w:r>
        <w:t>PROHLÍDKA MÍSTA PLNĚNÍ (STAVENIŠTĚ)</w:t>
      </w:r>
      <w:bookmarkEnd w:id="18"/>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9" w:name="_Toc209686807"/>
      <w:r>
        <w:t>JAZYK NABÍDEK</w:t>
      </w:r>
      <w:r w:rsidR="00293005" w:rsidRPr="00293005">
        <w:t xml:space="preserve"> </w:t>
      </w:r>
      <w:r w:rsidR="00293005">
        <w:t>A KOMUNIKAČNÍ JAZYK</w:t>
      </w:r>
      <w:bookmarkEnd w:id="19"/>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39D7348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r w:rsidR="00274985">
        <w:t xml:space="preserve">Zadavatel může povinnost předložit překlad prominout i u jiných dokladů. </w:t>
      </w:r>
      <w:r>
        <w:t>Bude-li mít zadavatel pochybnosti</w:t>
      </w:r>
      <w:r w:rsidR="00092CC9">
        <w:t xml:space="preserve"> o </w:t>
      </w:r>
      <w:r>
        <w:t xml:space="preserve">správnosti překladu, může si vyžádat předložení úředně ověřeného překladu dokladu do českého jazyka tlumočníkem zapsaným do seznamu </w:t>
      </w:r>
      <w:r w:rsidR="00DE3553">
        <w:t xml:space="preserve">soudních </w:t>
      </w:r>
      <w:r>
        <w:t>tlumočníků</w:t>
      </w:r>
      <w:r w:rsidR="003A081A">
        <w:t xml:space="preserve"> a soudních překladatelů </w:t>
      </w:r>
      <w:r w:rsidR="003A081A" w:rsidRPr="00272593">
        <w:t xml:space="preserve">podle zákona č. </w:t>
      </w:r>
      <w:r w:rsidR="003A081A">
        <w:t xml:space="preserve">354/2019 </w:t>
      </w:r>
      <w:r w:rsidR="003A081A" w:rsidRPr="00272593">
        <w:t xml:space="preserve">Sb., </w:t>
      </w:r>
      <w:r w:rsidR="003A081A">
        <w:t>o soudních tlumočnících a soudních překladatelích</w:t>
      </w:r>
      <w:r w:rsidR="003A081A" w:rsidRPr="00272593">
        <w:t>, ve znění pozdějších předpisů</w:t>
      </w:r>
      <w:r>
        <w:t xml:space="preserve">.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0" w:name="_Toc209686808"/>
      <w:r>
        <w:t>OBSAH</w:t>
      </w:r>
      <w:r w:rsidR="00845C50">
        <w:t xml:space="preserve"> a </w:t>
      </w:r>
      <w:r>
        <w:t>PODÁVÁNÍ NABÍDEK</w:t>
      </w:r>
      <w:bookmarkEnd w:id="20"/>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37BC7CD" w:rsidR="00272A15" w:rsidRPr="00242DA1"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C6A6D">
        <w:t>50 MB</w:t>
      </w:r>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w:t>
      </w:r>
      <w:r w:rsidR="00687D83" w:rsidRPr="00242DA1">
        <w:t xml:space="preserve">Soupis prací jako součást zadávací dokumentace ve formátu </w:t>
      </w:r>
      <w:r w:rsidR="00552763" w:rsidRPr="00242DA1">
        <w:t>XLSX</w:t>
      </w:r>
      <w:r w:rsidR="00687D83" w:rsidRPr="00242DA1">
        <w:t xml:space="preserve"> a ve formátu XML. </w:t>
      </w:r>
      <w:r w:rsidRPr="00242DA1">
        <w:t>Soupis prací ve formátu XML má strukturu dat dle datového předpisu</w:t>
      </w:r>
      <w:r w:rsidR="0015452E" w:rsidRPr="00242DA1">
        <w:t xml:space="preserve"> </w:t>
      </w:r>
      <w:r w:rsidR="001A0C14" w:rsidRPr="00242DA1">
        <w:t>XDC (popis datového předpisu viz</w:t>
      </w:r>
      <w:r w:rsidR="003E459C" w:rsidRPr="00242DA1">
        <w:rPr>
          <w:rStyle w:val="Hypertextovodkaz"/>
          <w:noProof w:val="0"/>
        </w:rPr>
        <w:t xml:space="preserve"> </w:t>
      </w:r>
      <w:hyperlink r:id="rId24" w:history="1">
        <w:r w:rsidR="00960EC0" w:rsidRPr="00242DA1">
          <w:rPr>
            <w:rStyle w:val="Hypertextovodkaz"/>
            <w:noProof w:val="0"/>
          </w:rPr>
          <w:t>https://xdc.spravazeleznic.cz</w:t>
        </w:r>
      </w:hyperlink>
      <w:r w:rsidR="00B4599F" w:rsidRPr="00242DA1">
        <w:rPr>
          <w:rStyle w:val="Hypertextovodkaz"/>
          <w:noProof w:val="0"/>
        </w:rPr>
        <w:t>)</w:t>
      </w:r>
      <w:r w:rsidRPr="00242DA1">
        <w:t xml:space="preserve">. </w:t>
      </w:r>
      <w:r w:rsidRPr="00242DA1">
        <w:rPr>
          <w:b/>
        </w:rPr>
        <w:t xml:space="preserve">Oceněný Soupis prací bude dodavatelem v nabídce předložen </w:t>
      </w:r>
      <w:r w:rsidR="00E11ACD" w:rsidRPr="00242DA1">
        <w:rPr>
          <w:b/>
        </w:rPr>
        <w:t xml:space="preserve">pouze </w:t>
      </w:r>
      <w:r w:rsidRPr="00242DA1">
        <w:rPr>
          <w:b/>
        </w:rPr>
        <w:t>ve formátu XML</w:t>
      </w:r>
      <w:r w:rsidR="00687D83" w:rsidRPr="00242DA1">
        <w:rPr>
          <w:b/>
        </w:rPr>
        <w:t xml:space="preserve"> (datový předpis </w:t>
      </w:r>
      <w:r w:rsidR="0015452E" w:rsidRPr="00242DA1">
        <w:rPr>
          <w:b/>
        </w:rPr>
        <w:t>X</w:t>
      </w:r>
      <w:r w:rsidR="001A0C14" w:rsidRPr="00242DA1">
        <w:rPr>
          <w:b/>
        </w:rPr>
        <w:t>D</w:t>
      </w:r>
      <w:r w:rsidR="0015452E" w:rsidRPr="00242DA1">
        <w:rPr>
          <w:b/>
        </w:rPr>
        <w:t>C</w:t>
      </w:r>
      <w:r w:rsidR="00687D83" w:rsidRPr="00242DA1">
        <w:rPr>
          <w:b/>
        </w:rPr>
        <w:t>)</w:t>
      </w:r>
      <w:r w:rsidRPr="00242DA1">
        <w:rPr>
          <w:b/>
        </w:rPr>
        <w:t>.</w:t>
      </w:r>
      <w:r w:rsidRPr="00242DA1">
        <w:t xml:space="preserve"> V případě změn a doplnění zadávací dokumentace budou případné změny či úpravy Soupisu prací zadavatelem prováděny ve formátu XML</w:t>
      </w:r>
      <w:r w:rsidR="00687D83" w:rsidRPr="00242DA1">
        <w:t xml:space="preserve"> </w:t>
      </w:r>
      <w:r w:rsidR="00687D83" w:rsidRPr="00242DA1">
        <w:rPr>
          <w:rFonts w:ascii="Verdana" w:hAnsi="Verdana"/>
          <w:sz w:val="20"/>
          <w:szCs w:val="20"/>
        </w:rPr>
        <w:t xml:space="preserve">a </w:t>
      </w:r>
      <w:r w:rsidR="00552763" w:rsidRPr="00242DA1">
        <w:rPr>
          <w:rFonts w:ascii="Verdana" w:hAnsi="Verdana"/>
        </w:rPr>
        <w:t>XLSX</w:t>
      </w:r>
      <w:r w:rsidRPr="00242DA1">
        <w:t xml:space="preserve">.  Soupis prací ve formátu XML </w:t>
      </w:r>
      <w:r w:rsidR="00687D83" w:rsidRPr="00242DA1">
        <w:t xml:space="preserve">(datový předpis </w:t>
      </w:r>
      <w:r w:rsidR="0015452E" w:rsidRPr="00242DA1">
        <w:t>X</w:t>
      </w:r>
      <w:r w:rsidR="001A0C14" w:rsidRPr="00242DA1">
        <w:t>D</w:t>
      </w:r>
      <w:r w:rsidR="0015452E" w:rsidRPr="00242DA1">
        <w:t>C</w:t>
      </w:r>
      <w:r w:rsidR="009D6419" w:rsidRPr="00242DA1">
        <w:t>)</w:t>
      </w:r>
      <w:r w:rsidR="0015452E" w:rsidRPr="00242DA1">
        <w:t xml:space="preserve"> </w:t>
      </w:r>
      <w:r w:rsidRPr="00242DA1">
        <w:t xml:space="preserve">může dodavatel také vyplnit v modulu pro ocenění nabídkové ceny na zabezpečeném serveru </w:t>
      </w:r>
      <w:hyperlink r:id="rId25" w:history="1">
        <w:r w:rsidR="00960EC0" w:rsidRPr="00242DA1">
          <w:rPr>
            <w:rStyle w:val="Hypertextovodkaz"/>
            <w:noProof w:val="0"/>
          </w:rPr>
          <w:t>https://xdc.spravazeleznic.cz</w:t>
        </w:r>
      </w:hyperlink>
      <w:proofErr w:type="gramStart"/>
      <w:r w:rsidR="001A0C14" w:rsidRPr="00242DA1">
        <w:rPr>
          <w:rStyle w:val="Hypertextovodkaz"/>
          <w:noProof w:val="0"/>
        </w:rPr>
        <w:t xml:space="preserve">/ </w:t>
      </w:r>
      <w:r w:rsidRPr="00242DA1">
        <w:t>.</w:t>
      </w:r>
      <w:proofErr w:type="gramEnd"/>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9A14CAD" w:rsidR="0035531B" w:rsidRPr="00512120" w:rsidRDefault="0035531B" w:rsidP="00BC6D2B">
      <w:pPr>
        <w:pStyle w:val="Odrka1-1"/>
      </w:pPr>
      <w:r>
        <w:t xml:space="preserve">Doklady prokazující splnění </w:t>
      </w:r>
      <w:r w:rsidRPr="00512120">
        <w:t>technické kvalifikace, tj. seznam stavebních prací ve formě formuláře obsaženého</w:t>
      </w:r>
      <w:r w:rsidR="00092CC9" w:rsidRPr="00512120">
        <w:t xml:space="preserve"> v </w:t>
      </w:r>
      <w:r w:rsidRPr="00512120">
        <w:t>Příloze č. 4 těchto Pokynů včetně osvědčení objednatelů</w:t>
      </w:r>
      <w:r w:rsidR="00BE75FA" w:rsidRPr="00512120">
        <w:t xml:space="preserve"> stavebních prací</w:t>
      </w:r>
      <w:r w:rsidRPr="00512120">
        <w:t>, seznam odborného personálu dodavatele ve formě formuláře obsaženého</w:t>
      </w:r>
      <w:r w:rsidR="00092CC9" w:rsidRPr="00512120">
        <w:t xml:space="preserve"> v </w:t>
      </w:r>
      <w:r w:rsidRPr="00512120">
        <w:t>Příloze č. 5 těchto Pokynů</w:t>
      </w:r>
      <w:r w:rsidR="00845C50" w:rsidRPr="00512120">
        <w:t xml:space="preserve"> a </w:t>
      </w:r>
      <w:r w:rsidRPr="00512120">
        <w:t>profesní životopisy jednotlivých členů odborného personálu dodavatele ve formě formuláře obsaženého</w:t>
      </w:r>
      <w:r w:rsidR="00092CC9" w:rsidRPr="00512120">
        <w:t xml:space="preserve"> v </w:t>
      </w:r>
      <w:r w:rsidRPr="00512120">
        <w:t>Příloze č. 6 těchto Pokynů, včetně požadovaných příloh</w:t>
      </w:r>
      <w:r w:rsidR="00845C50" w:rsidRPr="00512120">
        <w:t xml:space="preserve"> </w:t>
      </w:r>
      <w:r w:rsidR="00845C50" w:rsidRPr="00AF18EE">
        <w:t>a </w:t>
      </w:r>
      <w:r w:rsidRPr="00AF18EE">
        <w:t>doklady prokazující způsobilost pro výrobu</w:t>
      </w:r>
      <w:r w:rsidR="00845C50" w:rsidRPr="00AF18EE">
        <w:t xml:space="preserve"> a </w:t>
      </w:r>
      <w:r w:rsidRPr="00AF18EE">
        <w:t xml:space="preserve">montáž ocelových konstrukcí </w:t>
      </w:r>
      <w:r w:rsidR="00512120" w:rsidRPr="00512120">
        <w:t>.</w:t>
      </w:r>
    </w:p>
    <w:p w14:paraId="064173EC" w14:textId="77777777" w:rsidR="0035531B" w:rsidRDefault="0035531B" w:rsidP="00BC6D2B">
      <w:pPr>
        <w:pStyle w:val="Odrka1-1"/>
      </w:pPr>
      <w:r w:rsidRPr="00512120">
        <w:t>Seznam jiných osob, jejichž prostřednictvím prokazuje dodavatel určitou část kvalifikace, ve formě formuláře obsaženého</w:t>
      </w:r>
      <w:r w:rsidR="00092CC9" w:rsidRPr="00512120">
        <w:t xml:space="preserve"> v </w:t>
      </w:r>
      <w:r w:rsidRPr="00512120">
        <w:t>Příloze č. 9 těchto Pokynů,</w:t>
      </w:r>
      <w:r w:rsidR="00845C50" w:rsidRPr="00512120">
        <w:t xml:space="preserve"> a </w:t>
      </w:r>
      <w:r w:rsidRPr="00512120">
        <w:t>doklady vztahující se</w:t>
      </w:r>
      <w:r w:rsidR="00BC6D2B" w:rsidRPr="00512120">
        <w:t xml:space="preserve"> k </w:t>
      </w:r>
      <w:r w:rsidRPr="00512120">
        <w:t>těmto jiným oso</w:t>
      </w:r>
      <w:r>
        <w:t>bám.</w:t>
      </w:r>
    </w:p>
    <w:p w14:paraId="1808CFBF" w14:textId="77777777" w:rsidR="0035531B" w:rsidRPr="00FB3C14"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FB3C14">
        <w:t xml:space="preserve">Pokynů. </w:t>
      </w:r>
    </w:p>
    <w:p w14:paraId="25168FE8" w14:textId="77777777" w:rsidR="0035531B" w:rsidRPr="00FB3C14" w:rsidRDefault="0035531B" w:rsidP="00BC6D2B">
      <w:pPr>
        <w:pStyle w:val="Odrka1-1"/>
      </w:pPr>
      <w:r w:rsidRPr="00FB3C14">
        <w:t>Informace</w:t>
      </w:r>
      <w:r w:rsidR="00092CC9" w:rsidRPr="00FB3C14">
        <w:t xml:space="preserve"> o </w:t>
      </w:r>
      <w:r w:rsidRPr="00FB3C14">
        <w:t>tom, zda budou na staveništi působit zaměstnanci více než jednoho zhotovitele ve formě formuláře obsaženého</w:t>
      </w:r>
      <w:r w:rsidR="00092CC9" w:rsidRPr="00FB3C14">
        <w:t xml:space="preserve"> v </w:t>
      </w:r>
      <w:r w:rsidRPr="00FB3C14">
        <w:t>Příloze č. 8 těchto Pokynů.</w:t>
      </w:r>
    </w:p>
    <w:p w14:paraId="7F163DBD" w14:textId="7C0767EE" w:rsidR="0035531B" w:rsidRPr="00FB3C14" w:rsidRDefault="00501B89" w:rsidP="00BC6D2B">
      <w:pPr>
        <w:pStyle w:val="Odrka1-1"/>
      </w:pPr>
      <w:r w:rsidRPr="00FB3C14">
        <w:t>Dokument obsahující závazek ve vztahu k používání Produktů pro ŽDC a Služeb pro ŽDC odsouhlasených podle směrnice SŽ SM008 „Systém posuzování vlivů produktů a služeb pro železniční dopravní cestu na bezpečnost provozování dráhy“, v platném znění.</w:t>
      </w:r>
      <w:r w:rsidR="0035531B" w:rsidRPr="00FB3C14">
        <w:t xml:space="preserve"> </w:t>
      </w:r>
    </w:p>
    <w:p w14:paraId="586EB09B" w14:textId="088BD4FB" w:rsidR="00602BF1" w:rsidRPr="00FB3C14" w:rsidRDefault="00602BF1" w:rsidP="00BC6D2B">
      <w:pPr>
        <w:pStyle w:val="Odrka1-1"/>
      </w:pPr>
      <w:r w:rsidRPr="00FB3C14">
        <w:rPr>
          <w:lang w:eastAsia="cs-CZ"/>
        </w:rPr>
        <w:t>Čestné prohlášení o splnění podmínek v souvislosti</w:t>
      </w:r>
      <w:r w:rsidR="00EB37FB" w:rsidRPr="00FB3C14">
        <w:rPr>
          <w:lang w:eastAsia="cs-CZ"/>
        </w:rPr>
        <w:t xml:space="preserve"> s mezinárodními </w:t>
      </w:r>
      <w:r w:rsidR="000C0367" w:rsidRPr="00FB3C14">
        <w:rPr>
          <w:lang w:eastAsia="cs-CZ"/>
        </w:rPr>
        <w:t>sankcemi</w:t>
      </w:r>
      <w:r w:rsidR="000C0367" w:rsidRPr="00FB3C14">
        <w:t xml:space="preserve"> </w:t>
      </w:r>
      <w:r w:rsidR="000C0367" w:rsidRPr="00FB3C14">
        <w:rPr>
          <w:lang w:eastAsia="cs-CZ"/>
        </w:rPr>
        <w:t>zpracované</w:t>
      </w:r>
      <w:r w:rsidRPr="00FB3C14">
        <w:t xml:space="preserve"> ve formě formuláře obsaženého v příloze č. 11 těchto Pokynů.</w:t>
      </w:r>
    </w:p>
    <w:p w14:paraId="134B7C2A" w14:textId="54BFAD78" w:rsidR="0035531B" w:rsidRPr="00831DE9" w:rsidRDefault="0035531B" w:rsidP="00BC6D2B">
      <w:pPr>
        <w:pStyle w:val="Odrka1-1"/>
      </w:pPr>
      <w:r w:rsidRPr="00FB3C14">
        <w:t>Doklad</w:t>
      </w:r>
      <w:r w:rsidR="00092CC9" w:rsidRPr="00831DE9">
        <w:t xml:space="preserve"> o </w:t>
      </w:r>
      <w:r w:rsidRPr="00831DE9">
        <w:t>poskytnutí jistoty za nabídku.</w:t>
      </w:r>
      <w:r w:rsidR="007038DC" w:rsidRPr="00831DE9">
        <w:t xml:space="preserve"> </w:t>
      </w:r>
    </w:p>
    <w:p w14:paraId="51E71E84" w14:textId="405C5BFD"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27DBEDA" w:rsidR="0035531B" w:rsidRDefault="0035531B" w:rsidP="0035531B">
      <w:pPr>
        <w:pStyle w:val="Text1-1"/>
      </w:pPr>
      <w:r>
        <w:t xml:space="preserve">Nabídky podané po uplynutí lhůty pro podání nabídky nebo podané </w:t>
      </w:r>
      <w:r w:rsidR="000C036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F884B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0C036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1" w:name="_Toc209686809"/>
      <w:r>
        <w:t>POŽADAVKY NA ZPRACOVÁNÍ NABÍDKOVÉ CENY</w:t>
      </w:r>
      <w:bookmarkEnd w:id="21"/>
      <w:r>
        <w:t xml:space="preserve"> </w:t>
      </w:r>
    </w:p>
    <w:p w14:paraId="3530DD41" w14:textId="237B32A0" w:rsidR="0035531B" w:rsidRDefault="000011C9"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26684BE6" w:rsidR="009D2EAA" w:rsidRPr="00890916" w:rsidRDefault="009D2EAA" w:rsidP="00242DA1">
      <w:pPr>
        <w:pStyle w:val="Text1-1"/>
      </w:pPr>
      <w:r w:rsidRPr="005E10C4">
        <w:rPr>
          <w:b/>
        </w:rPr>
        <w:t>Zadavatel nesděluje výši předpokládané hodnoty zakázky. Zadavatel stanovuje závaznou zadávací podmínku tak</w:t>
      </w:r>
      <w:r w:rsidRPr="00FD187C">
        <w:rPr>
          <w:b/>
        </w:rPr>
        <w:t xml:space="preserve">, že </w:t>
      </w:r>
      <w:r w:rsidRPr="007C7BEE">
        <w:rPr>
          <w:b/>
        </w:rPr>
        <w:t>částka</w:t>
      </w:r>
      <w:r w:rsidR="00FD187C" w:rsidRPr="007C7BEE">
        <w:rPr>
          <w:b/>
        </w:rPr>
        <w:t xml:space="preserve"> </w:t>
      </w:r>
      <w:r w:rsidR="00050BD7" w:rsidRPr="00B822B8">
        <w:rPr>
          <w:b/>
        </w:rPr>
        <w:t>1</w:t>
      </w:r>
      <w:r w:rsidR="007C7BEE" w:rsidRPr="00B822B8">
        <w:rPr>
          <w:b/>
        </w:rPr>
        <w:t> 666 424 027</w:t>
      </w:r>
      <w:r w:rsidR="00050BD7" w:rsidRPr="00B822B8">
        <w:rPr>
          <w:b/>
        </w:rPr>
        <w:t>,- Kč</w:t>
      </w:r>
      <w:r w:rsidRPr="007C7BEE">
        <w:rPr>
          <w:b/>
        </w:rPr>
        <w:t xml:space="preserve"> je</w:t>
      </w:r>
      <w:r w:rsidRPr="00FD187C">
        <w:rPr>
          <w:b/>
        </w:rPr>
        <w:t xml:space="preserve"> nejvyšší</w:t>
      </w:r>
      <w:r w:rsidRPr="005E10C4">
        <w:rPr>
          <w:b/>
        </w:rPr>
        <w:t xml:space="preserve">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2" w:name="_Toc209686810"/>
      <w:r>
        <w:t>VARIANTY NABÍDKY, VÝHRADA ZMĚNY DODAVATELE</w:t>
      </w:r>
      <w:bookmarkEnd w:id="22"/>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EFADD9E"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3" w:name="_Toc209686811"/>
      <w:r>
        <w:t>OTEVÍRÁNÍ NABÍDEK</w:t>
      </w:r>
      <w:bookmarkEnd w:id="23"/>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4" w:name="_Toc209686812"/>
      <w:r>
        <w:t>POSOUZENÍ SPLNĚNÍ PODMÍNEK ÚČASTI</w:t>
      </w:r>
      <w:bookmarkEnd w:id="24"/>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5" w:name="_Toc209686813"/>
      <w:r>
        <w:t>HODNOCENÍ NABÍDEK</w:t>
      </w:r>
      <w:bookmarkEnd w:id="25"/>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560E4E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107B48">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6" w:name="_Toc209686814"/>
      <w:r>
        <w:t>ZRUŠENÍ ZADÁVACÍHO ŘÍZENÍ</w:t>
      </w:r>
      <w:bookmarkEnd w:id="26"/>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6AB565E9" w:rsidR="00574274" w:rsidRDefault="00574274" w:rsidP="00242DA1">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624B53">
        <w:t xml:space="preserve">celkovou </w:t>
      </w:r>
      <w:r w:rsidRPr="00514105">
        <w:t>nabídkovou cenu uvedenou v čl. 5.3 těchto Pokynů.</w:t>
      </w:r>
    </w:p>
    <w:p w14:paraId="00943FFA" w14:textId="432B028F" w:rsidR="0035531B" w:rsidRDefault="0035531B" w:rsidP="00FF485B">
      <w:pPr>
        <w:pStyle w:val="Text1-1"/>
        <w:numPr>
          <w:ilvl w:val="0"/>
          <w:numId w:val="0"/>
        </w:numPr>
        <w:ind w:left="709"/>
      </w:pPr>
    </w:p>
    <w:p w14:paraId="52670F78" w14:textId="6ED4E71C" w:rsidR="0035531B" w:rsidRPr="00512120" w:rsidRDefault="0035531B" w:rsidP="008E1138">
      <w:pPr>
        <w:pStyle w:val="Text1-1"/>
      </w:pPr>
      <w:r w:rsidRPr="00AF18EE">
        <w:t xml:space="preserve">Zadavatel si rovněž mimo jiné vyhrazuje právo zrušit zadávací řízení, pokud stavební povolení </w:t>
      </w:r>
      <w:r w:rsidR="00552300" w:rsidRPr="00AF18EE">
        <w:t xml:space="preserve">či </w:t>
      </w:r>
      <w:r w:rsidR="00552300" w:rsidRPr="00AF18EE">
        <w:rPr>
          <w:rStyle w:val="Tun"/>
          <w:b w:val="0"/>
        </w:rPr>
        <w:t>povolení</w:t>
      </w:r>
      <w:r w:rsidR="00552300" w:rsidRPr="00AF18EE">
        <w:t xml:space="preserve"> </w:t>
      </w:r>
      <w:r w:rsidR="00552300" w:rsidRPr="00AF18EE">
        <w:rPr>
          <w:rStyle w:val="Tun"/>
          <w:b w:val="0"/>
        </w:rPr>
        <w:t xml:space="preserve">záměru dle zákona č. 283/2021 Sb., stavební zákon, </w:t>
      </w:r>
      <w:r w:rsidR="00EB37FB" w:rsidRPr="00AF18EE">
        <w:rPr>
          <w:rStyle w:val="Tun"/>
          <w:b w:val="0"/>
        </w:rPr>
        <w:t>ve znění pozdějších předpisů</w:t>
      </w:r>
      <w:r w:rsidR="000F06D5" w:rsidRPr="00AF18EE">
        <w:rPr>
          <w:rStyle w:val="Tun"/>
          <w:b w:val="0"/>
        </w:rPr>
        <w:t>,</w:t>
      </w:r>
      <w:r w:rsidR="00552300" w:rsidRPr="00AF18EE">
        <w:rPr>
          <w:rStyle w:val="Tun"/>
          <w:b w:val="0"/>
        </w:rPr>
        <w:t xml:space="preserve"> </w:t>
      </w:r>
      <w:r w:rsidRPr="00AF18EE">
        <w:t>bude obsahovat podmínky, které nebyly zohledněny</w:t>
      </w:r>
      <w:r w:rsidR="00092CC9" w:rsidRPr="00AF18EE">
        <w:t xml:space="preserve"> v </w:t>
      </w:r>
      <w:r w:rsidRPr="00AF18EE">
        <w:t>zadávací dokumentaci</w:t>
      </w:r>
      <w:r w:rsidR="00712607" w:rsidRPr="00AF18EE">
        <w:t xml:space="preserve"> a současně podstatným způsobem mění veřejnou zakázku</w:t>
      </w:r>
      <w:r w:rsidRPr="00AF18EE">
        <w:t>, nebo nebude-li vydané stavební povolení</w:t>
      </w:r>
      <w:r w:rsidR="00902894" w:rsidRPr="00AF18EE">
        <w:t xml:space="preserve"> či </w:t>
      </w:r>
      <w:r w:rsidR="00902894" w:rsidRPr="00AF18EE">
        <w:rPr>
          <w:rStyle w:val="Tun"/>
          <w:b w:val="0"/>
        </w:rPr>
        <w:t>povolení</w:t>
      </w:r>
      <w:r w:rsidR="00902894" w:rsidRPr="00AF18EE">
        <w:t xml:space="preserve"> </w:t>
      </w:r>
      <w:r w:rsidR="00902894" w:rsidRPr="00AF18EE">
        <w:rPr>
          <w:rStyle w:val="Tun"/>
          <w:b w:val="0"/>
        </w:rPr>
        <w:t>záměru</w:t>
      </w:r>
      <w:r w:rsidRPr="00AF18EE">
        <w:t xml:space="preserve"> pravomocné.</w:t>
      </w:r>
    </w:p>
    <w:p w14:paraId="56C94A88" w14:textId="77777777" w:rsidR="0035531B" w:rsidRPr="00512120" w:rsidRDefault="0035531B" w:rsidP="007038DC">
      <w:pPr>
        <w:pStyle w:val="Nadpis1-1"/>
      </w:pPr>
      <w:bookmarkStart w:id="27" w:name="_Toc209686815"/>
      <w:r w:rsidRPr="00512120">
        <w:t>UZAVŘENÍ SMLOUVY</w:t>
      </w:r>
      <w:bookmarkEnd w:id="27"/>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6BFBAFE6" w14:textId="06B50F0F" w:rsidR="005E07C6"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561B15">
        <w:t xml:space="preserve">zejména </w:t>
      </w:r>
      <w:r w:rsidR="000726C9">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CF525C">
        <w:rPr>
          <w:szCs w:val="24"/>
        </w:rPr>
        <w:t xml:space="preserve"> </w:t>
      </w:r>
      <w:r w:rsidR="00CF525C">
        <w:t>Vyhrazenou změnou je i výhrada změny dodavatele dle čl. 14 těchto Pokynů.</w:t>
      </w:r>
      <w:r w:rsidR="008773AD">
        <w:t xml:space="preserve"> Vyhrazenou změnou závazku je prodloužení </w:t>
      </w:r>
      <w:r w:rsidR="007D4DD2" w:rsidRPr="00FE1C3B">
        <w:t>dob</w:t>
      </w:r>
      <w:r w:rsidR="007D4DD2">
        <w:t>y</w:t>
      </w:r>
      <w:r w:rsidR="007D4DD2" w:rsidRPr="00FE1C3B">
        <w:t xml:space="preserve"> splatnosti daňových dokladů</w:t>
      </w:r>
      <w:r w:rsidR="007D4DD2">
        <w:t xml:space="preserve"> a</w:t>
      </w:r>
      <w:r w:rsidR="007D4DD2" w:rsidRPr="00FE1C3B">
        <w:t xml:space="preserve"> </w:t>
      </w:r>
      <w:r w:rsidR="008773AD">
        <w:t xml:space="preserve">stanovených termínů plnění, pokud k nim dojde v případech a v rozsahu stanoveném ve Smlouvě o dílo, stejně jako vypořádání finančních nároků obou smluvních stran v rámci uplatněných </w:t>
      </w:r>
      <w:proofErr w:type="spellStart"/>
      <w:r w:rsidR="008773AD">
        <w:t>claimů</w:t>
      </w:r>
      <w:proofErr w:type="spellEnd"/>
      <w:r w:rsidR="008773AD">
        <w:t>.</w:t>
      </w:r>
      <w:r w:rsidR="009635EE">
        <w:t xml:space="preserve"> </w:t>
      </w:r>
    </w:p>
    <w:p w14:paraId="5B94C02D" w14:textId="693D33DE" w:rsidR="0035531B" w:rsidRDefault="009635EE" w:rsidP="005E07C6">
      <w:pPr>
        <w:pStyle w:val="Text1-1"/>
        <w:numPr>
          <w:ilvl w:val="0"/>
          <w:numId w:val="0"/>
        </w:numPr>
        <w:ind w:left="737"/>
      </w:pPr>
      <w:r>
        <w:t xml:space="preserve">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728D24B1"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9D6419" w:rsidRPr="002D219C">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 xml:space="preserve">výběru (zadavatel za vybraného dodavatele považuje dodavatele, jehož nabídka byla vyhodnocena jako </w:t>
      </w:r>
      <w:r w:rsidR="00D6610B">
        <w:t xml:space="preserve">ekonomicky </w:t>
      </w:r>
      <w:r>
        <w:t>nejv</w:t>
      </w:r>
      <w:r w:rsidR="00D6610B">
        <w:t>ý</w:t>
      </w:r>
      <w:r>
        <w:t>hodnější</w:t>
      </w:r>
      <w:r w:rsidR="00A80CF7">
        <w:t xml:space="preserve"> podle výsledku hodnocení nabídek</w:t>
      </w:r>
      <w:r>
        <w:t>,</w:t>
      </w:r>
      <w:r w:rsidR="00845C50">
        <w:t xml:space="preserve"> a </w:t>
      </w:r>
      <w:r>
        <w:t>to bez ohledu na to, zda byl výběr formálně oznámen či nikoli). Zadavatel po poskytnutí výše uvedené součinnosti oznámí výběr nejv</w:t>
      </w:r>
      <w:r w:rsidR="00A80CF7">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D26C56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BD764F">
        <w:t>8c – v</w:t>
      </w:r>
      <w:r w:rsidR="00092CC9">
        <w:t> </w:t>
      </w:r>
      <w:r>
        <w:t>rozsahu projektování UTZ/E;</w:t>
      </w:r>
    </w:p>
    <w:p w14:paraId="6BEB35F4" w14:textId="73A74644" w:rsidR="007B3CD2" w:rsidRPr="00AF18EE" w:rsidRDefault="0035531B" w:rsidP="00AD2FB9">
      <w:pPr>
        <w:pStyle w:val="Odrka1-2-"/>
        <w:rPr>
          <w:rStyle w:val="cf01"/>
          <w:rFonts w:asciiTheme="minorHAnsi" w:hAnsiTheme="minorHAnsi" w:cs="Arial"/>
        </w:rPr>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512120">
        <w:t xml:space="preserve">to </w:t>
      </w:r>
      <w:r w:rsidRPr="00AF18EE">
        <w:t>elektrických</w:t>
      </w:r>
      <w:r w:rsidRPr="00512120">
        <w:t xml:space="preserve"> UTZ</w:t>
      </w:r>
      <w:r>
        <w:t xml:space="preserve"> železničních drah</w:t>
      </w:r>
      <w:r w:rsidR="00092CC9">
        <w:t xml:space="preserve"> v </w:t>
      </w:r>
      <w:r>
        <w:t>rozsahu:</w:t>
      </w:r>
      <w:r w:rsidR="00AD2FB9" w:rsidRPr="00AD2FB9">
        <w:rPr>
          <w:rStyle w:val="cf01"/>
        </w:rPr>
        <w:t xml:space="preserve"> </w:t>
      </w:r>
    </w:p>
    <w:p w14:paraId="75434AF4" w14:textId="0BF5B346" w:rsidR="00AD2FB9" w:rsidRPr="00526B2B" w:rsidRDefault="00AD2FB9" w:rsidP="00AD2FB9">
      <w:pPr>
        <w:pStyle w:val="Odrka1-2-"/>
        <w:rPr>
          <w:rFonts w:cs="Arial"/>
        </w:rPr>
      </w:pPr>
      <w:r w:rsidRPr="00526B2B">
        <w:rPr>
          <w:rStyle w:val="cf01"/>
          <w:rFonts w:asciiTheme="minorHAnsi" w:hAnsiTheme="minorHAnsi"/>
        </w:rPr>
        <w:t>elektrické sítě drah a elektrické rozvody drah,</w:t>
      </w:r>
    </w:p>
    <w:p w14:paraId="319F64FB" w14:textId="77777777" w:rsidR="00AD2FB9" w:rsidRPr="00526B2B" w:rsidRDefault="00AD2FB9" w:rsidP="00AD2FB9">
      <w:pPr>
        <w:pStyle w:val="Odrka1-2-"/>
        <w:rPr>
          <w:rStyle w:val="cf01"/>
          <w:rFonts w:asciiTheme="minorHAnsi" w:hAnsiTheme="minorHAnsi" w:cs="Arial"/>
        </w:rPr>
      </w:pPr>
      <w:r w:rsidRPr="00526B2B">
        <w:rPr>
          <w:rStyle w:val="cf01"/>
          <w:rFonts w:asciiTheme="minorHAnsi" w:hAnsiTheme="minorHAnsi"/>
        </w:rPr>
        <w:t>elektrická rozvodná zařízení drah a elektrické stanice drah,</w:t>
      </w:r>
    </w:p>
    <w:p w14:paraId="4AF1D237" w14:textId="77777777" w:rsidR="00AD2FB9" w:rsidRPr="00526B2B" w:rsidRDefault="00AD2FB9" w:rsidP="00AD2FB9">
      <w:pPr>
        <w:pStyle w:val="Odrka1-2-"/>
        <w:rPr>
          <w:rStyle w:val="cf01"/>
          <w:rFonts w:asciiTheme="minorHAnsi" w:hAnsiTheme="minorHAnsi"/>
        </w:rPr>
      </w:pPr>
      <w:r w:rsidRPr="00526B2B">
        <w:rPr>
          <w:rStyle w:val="cf01"/>
          <w:rFonts w:asciiTheme="minorHAnsi" w:hAnsiTheme="minorHAnsi"/>
        </w:rPr>
        <w:t>elektrická zařízení napájená z trakčního vedení,</w:t>
      </w:r>
    </w:p>
    <w:p w14:paraId="3A1A6A70" w14:textId="77777777" w:rsidR="00AD2FB9" w:rsidRPr="00526B2B" w:rsidRDefault="00AD2FB9" w:rsidP="00AD2FB9">
      <w:pPr>
        <w:pStyle w:val="Odrka1-2-"/>
        <w:rPr>
          <w:rFonts w:cs="Arial"/>
        </w:rPr>
      </w:pPr>
      <w:r w:rsidRPr="00526B2B">
        <w:rPr>
          <w:rStyle w:val="cf01"/>
          <w:rFonts w:asciiTheme="minorHAnsi" w:hAnsiTheme="minorHAnsi"/>
        </w:rPr>
        <w:t>silnoproudá zařízení drážní zabezpečovací, sdělovací, požární, signalizační a výpočetní techniky,</w:t>
      </w:r>
    </w:p>
    <w:p w14:paraId="22721817" w14:textId="77777777" w:rsidR="00AD2FB9" w:rsidRPr="00526B2B" w:rsidRDefault="00AD2FB9" w:rsidP="00AD2FB9">
      <w:pPr>
        <w:pStyle w:val="Odrka1-2-"/>
        <w:rPr>
          <w:rFonts w:cs="Arial"/>
        </w:rPr>
      </w:pPr>
      <w:r w:rsidRPr="00526B2B">
        <w:rPr>
          <w:rStyle w:val="cf01"/>
          <w:rFonts w:asciiTheme="minorHAnsi" w:hAnsiTheme="minorHAnsi"/>
        </w:rPr>
        <w:t>zabezpečovací zařízení, jehož elektrické obvody plní funkci přímého zajišťování bezpečnosti drážní dopravy.</w:t>
      </w:r>
    </w:p>
    <w:p w14:paraId="50EF59D9" w14:textId="77777777" w:rsidR="003A7166" w:rsidRDefault="003A7166" w:rsidP="003A7166">
      <w:pPr>
        <w:pStyle w:val="Odrka1-1"/>
      </w:pPr>
      <w:r>
        <w:t>Zadavatel požaduje předložení přehledu technických zařízení (strojů), které bude mít vybraný dodavatel při plnění veřejné zakázky k dispozici. Z předloženého přehledu musí plynout, že vybraný dodavatel bude mít při plnění veřejné zakázky k dispozici následující zařízení (stroje):</w:t>
      </w:r>
    </w:p>
    <w:tbl>
      <w:tblPr>
        <w:tblStyle w:val="Mkatabulky"/>
        <w:tblW w:w="0" w:type="auto"/>
        <w:tblInd w:w="993" w:type="dxa"/>
        <w:tblBorders>
          <w:top w:val="single" w:sz="2" w:space="0" w:color="auto"/>
        </w:tblBorders>
        <w:tblLook w:val="04E0" w:firstRow="1" w:lastRow="1" w:firstColumn="1" w:lastColumn="0" w:noHBand="0" w:noVBand="1"/>
      </w:tblPr>
      <w:tblGrid>
        <w:gridCol w:w="5589"/>
        <w:gridCol w:w="2120"/>
      </w:tblGrid>
      <w:tr w:rsidR="003A7166" w:rsidRPr="00FD187C" w14:paraId="2FD969F7" w14:textId="77777777" w:rsidTr="00B11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tcBorders>
              <w:bottom w:val="single" w:sz="2" w:space="0" w:color="auto"/>
            </w:tcBorders>
          </w:tcPr>
          <w:p w14:paraId="0956CD00" w14:textId="77777777" w:rsidR="003A7166" w:rsidRPr="00FD187C" w:rsidRDefault="003A7166" w:rsidP="00B11BC7">
            <w:r w:rsidRPr="00FD187C">
              <w:t>Zařízení (stroje):</w:t>
            </w:r>
          </w:p>
        </w:tc>
        <w:tc>
          <w:tcPr>
            <w:tcW w:w="2120" w:type="dxa"/>
            <w:tcBorders>
              <w:bottom w:val="single" w:sz="2" w:space="0" w:color="auto"/>
            </w:tcBorders>
          </w:tcPr>
          <w:p w14:paraId="62033371" w14:textId="77777777" w:rsidR="003A7166" w:rsidRPr="00FD187C" w:rsidRDefault="003A7166" w:rsidP="00B11BC7">
            <w:pPr>
              <w:cnfStyle w:val="100000000000" w:firstRow="1" w:lastRow="0" w:firstColumn="0" w:lastColumn="0" w:oddVBand="0" w:evenVBand="0" w:oddHBand="0" w:evenHBand="0" w:firstRowFirstColumn="0" w:firstRowLastColumn="0" w:lastRowFirstColumn="0" w:lastRowLastColumn="0"/>
            </w:pPr>
            <w:r w:rsidRPr="00FD187C">
              <w:t>Počet kusů:</w:t>
            </w:r>
          </w:p>
        </w:tc>
      </w:tr>
      <w:tr w:rsidR="003A7166" w:rsidRPr="00FD187C" w14:paraId="107EF19F" w14:textId="77777777" w:rsidTr="00B11BC7">
        <w:tc>
          <w:tcPr>
            <w:cnfStyle w:val="001000000000" w:firstRow="0" w:lastRow="0" w:firstColumn="1" w:lastColumn="0" w:oddVBand="0" w:evenVBand="0" w:oddHBand="0" w:evenHBand="0" w:firstRowFirstColumn="0" w:firstRowLastColumn="0" w:lastRowFirstColumn="0" w:lastRowLastColumn="0"/>
            <w:tcW w:w="5589" w:type="dxa"/>
            <w:tcBorders>
              <w:top w:val="single" w:sz="2" w:space="0" w:color="auto"/>
            </w:tcBorders>
          </w:tcPr>
          <w:p w14:paraId="42C3027F" w14:textId="77777777" w:rsidR="003A7166" w:rsidRPr="00FD187C" w:rsidRDefault="003A7166" w:rsidP="00B11BC7">
            <w:r w:rsidRPr="00FD187C">
              <w:t>Stroj na pokládku kolejí a výhybek (stroj/zařízení umožňující výstavbu kolejí a výhybek; požadavek lze splnit předložením více strojů – např. jeden na pokládku kolejí, druhý na pokládku výhybek)</w:t>
            </w:r>
          </w:p>
        </w:tc>
        <w:tc>
          <w:tcPr>
            <w:tcW w:w="2120" w:type="dxa"/>
            <w:tcBorders>
              <w:top w:val="single" w:sz="2" w:space="0" w:color="auto"/>
            </w:tcBorders>
          </w:tcPr>
          <w:p w14:paraId="4E438CD7" w14:textId="77777777" w:rsidR="003A7166" w:rsidRPr="00FD187C" w:rsidRDefault="003A7166" w:rsidP="00B11BC7">
            <w:pPr>
              <w:cnfStyle w:val="000000000000" w:firstRow="0" w:lastRow="0" w:firstColumn="0" w:lastColumn="0" w:oddVBand="0" w:evenVBand="0" w:oddHBand="0" w:evenHBand="0" w:firstRowFirstColumn="0" w:firstRowLastColumn="0" w:lastRowFirstColumn="0" w:lastRowLastColumn="0"/>
            </w:pPr>
            <w:r w:rsidRPr="00FD187C">
              <w:t>1 ks</w:t>
            </w:r>
          </w:p>
        </w:tc>
      </w:tr>
      <w:tr w:rsidR="003A7166" w:rsidRPr="00FD187C" w14:paraId="6A9E4B69" w14:textId="77777777" w:rsidTr="00B11BC7">
        <w:tc>
          <w:tcPr>
            <w:cnfStyle w:val="001000000000" w:firstRow="0" w:lastRow="0" w:firstColumn="1" w:lastColumn="0" w:oddVBand="0" w:evenVBand="0" w:oddHBand="0" w:evenHBand="0" w:firstRowFirstColumn="0" w:firstRowLastColumn="0" w:lastRowFirstColumn="0" w:lastRowLastColumn="0"/>
            <w:tcW w:w="5589" w:type="dxa"/>
          </w:tcPr>
          <w:p w14:paraId="7108083F" w14:textId="77777777" w:rsidR="003A7166" w:rsidRPr="00FD187C" w:rsidRDefault="003A7166" w:rsidP="00B11BC7">
            <w:r w:rsidRPr="00FD187C">
              <w:t xml:space="preserve">Automatické strojní zařízení pro úpravu směrové a výškové polohy koleje a výhybek (v souladu s předpisem SŽ S3/1 v aktuální znění) </w:t>
            </w:r>
          </w:p>
        </w:tc>
        <w:tc>
          <w:tcPr>
            <w:tcW w:w="2120" w:type="dxa"/>
          </w:tcPr>
          <w:p w14:paraId="5C314E86" w14:textId="77777777" w:rsidR="003A7166" w:rsidRPr="00FD187C" w:rsidRDefault="003A7166" w:rsidP="00B11BC7">
            <w:pPr>
              <w:cnfStyle w:val="000000000000" w:firstRow="0" w:lastRow="0" w:firstColumn="0" w:lastColumn="0" w:oddVBand="0" w:evenVBand="0" w:oddHBand="0" w:evenHBand="0" w:firstRowFirstColumn="0" w:firstRowLastColumn="0" w:lastRowFirstColumn="0" w:lastRowLastColumn="0"/>
            </w:pPr>
            <w:r w:rsidRPr="00FD187C">
              <w:t>1 ks</w:t>
            </w:r>
          </w:p>
        </w:tc>
      </w:tr>
      <w:tr w:rsidR="003A7166" w:rsidRPr="0006499F" w14:paraId="75D84CD9" w14:textId="77777777" w:rsidTr="00B11B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shd w:val="clear" w:color="auto" w:fill="auto"/>
          </w:tcPr>
          <w:p w14:paraId="55BFE817" w14:textId="77777777" w:rsidR="003A7166" w:rsidRPr="00FD187C" w:rsidRDefault="003A7166" w:rsidP="00B11BC7">
            <w:pPr>
              <w:rPr>
                <w:b w:val="0"/>
              </w:rPr>
            </w:pPr>
            <w:r w:rsidRPr="00FD187C">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8hodinové výluce v rozsahu montáže jednoho kotevního úseku vrchního trolejového vedení)</w:t>
            </w:r>
          </w:p>
        </w:tc>
        <w:tc>
          <w:tcPr>
            <w:tcW w:w="2120" w:type="dxa"/>
            <w:shd w:val="clear" w:color="auto" w:fill="auto"/>
          </w:tcPr>
          <w:p w14:paraId="3E37983E" w14:textId="77777777" w:rsidR="003A7166" w:rsidRPr="00FD187C" w:rsidRDefault="003A7166" w:rsidP="00B11BC7">
            <w:pPr>
              <w:cnfStyle w:val="010000000000" w:firstRow="0" w:lastRow="1" w:firstColumn="0" w:lastColumn="0" w:oddVBand="0" w:evenVBand="0" w:oddHBand="0" w:evenHBand="0" w:firstRowFirstColumn="0" w:firstRowLastColumn="0" w:lastRowFirstColumn="0" w:lastRowLastColumn="0"/>
              <w:rPr>
                <w:b w:val="0"/>
              </w:rPr>
            </w:pPr>
            <w:r w:rsidRPr="00FD187C">
              <w:rPr>
                <w:b w:val="0"/>
              </w:rPr>
              <w:t>1 ks</w:t>
            </w:r>
          </w:p>
        </w:tc>
      </w:tr>
    </w:tbl>
    <w:p w14:paraId="0609283B" w14:textId="77777777" w:rsidR="003A7166" w:rsidRDefault="003A7166" w:rsidP="003A7166">
      <w:pPr>
        <w:pStyle w:val="Textbezslovn"/>
        <w:ind w:left="1077"/>
        <w:rPr>
          <w:i/>
          <w:color w:val="FF0000"/>
          <w:sz w:val="16"/>
          <w:szCs w:val="16"/>
        </w:rPr>
      </w:pPr>
    </w:p>
    <w:p w14:paraId="7D84B750" w14:textId="77777777" w:rsidR="003A7166" w:rsidRDefault="003A7166" w:rsidP="003A7166">
      <w:pPr>
        <w:pStyle w:val="Odrka1-1"/>
        <w:numPr>
          <w:ilvl w:val="0"/>
          <w:numId w:val="0"/>
        </w:numPr>
        <w:ind w:left="1077"/>
      </w:pPr>
      <w:r>
        <w:t>Vybraný dodavatel prokáže splnění tohoto požadavku předložením čestného prohlášení. Vzor čestného prohlášení – přehledu technických zařízení (strojů) tvoří Přílohu č. 12 těchto Pokynů.</w:t>
      </w:r>
    </w:p>
    <w:p w14:paraId="67796621" w14:textId="77777777" w:rsidR="003A7166" w:rsidRDefault="003A7166" w:rsidP="003A7166">
      <w:pPr>
        <w:pStyle w:val="Odrka1-1"/>
        <w:numPr>
          <w:ilvl w:val="0"/>
          <w:numId w:val="0"/>
        </w:numPr>
        <w:ind w:left="1077"/>
      </w:pPr>
      <w:r>
        <w:t>Přílohou čestného prohlášení musí být dokumenty nepochybně prokazující, že vybraný dodavatel je vlastníkem (výpis z majetkové evidence) nebo má smluvně zajištěno (alespoň smlouvou o smlouvě budoucí) užívání zadavatelem požadovaných technických zařízení (strojů) s možností využití pro provádění prací, které jsou předmětem této veřejné zakázky, dle požadovaného časového harmonogramu postupu prací.</w:t>
      </w:r>
    </w:p>
    <w:p w14:paraId="374FF9BF" w14:textId="77777777" w:rsidR="003A7166" w:rsidRDefault="003A7166" w:rsidP="003A7166">
      <w:pPr>
        <w:pStyle w:val="Odrka1-1"/>
        <w:numPr>
          <w:ilvl w:val="0"/>
          <w:numId w:val="0"/>
        </w:numPr>
        <w:ind w:left="1077"/>
      </w:pPr>
      <w:r>
        <w:t>Pro následující technická zařízení (stroje):</w:t>
      </w:r>
    </w:p>
    <w:p w14:paraId="122CF499" w14:textId="77777777" w:rsidR="003A7166" w:rsidRPr="00512120" w:rsidRDefault="003A7166" w:rsidP="003A7166">
      <w:pPr>
        <w:pStyle w:val="Odrka1-1"/>
        <w:numPr>
          <w:ilvl w:val="0"/>
          <w:numId w:val="17"/>
        </w:numPr>
      </w:pPr>
      <w:r w:rsidRPr="00AF18EE">
        <w:t>Automatické strojní zařízení pro úpravu směrové a výškové polohy koleje a výhybek</w:t>
      </w:r>
    </w:p>
    <w:p w14:paraId="61B04DBF" w14:textId="0B745144" w:rsidR="003A7166" w:rsidRDefault="003A7166" w:rsidP="003A7166">
      <w:pPr>
        <w:pStyle w:val="Odrka1-1"/>
        <w:numPr>
          <w:ilvl w:val="0"/>
          <w:numId w:val="17"/>
        </w:numPr>
      </w:pPr>
      <w:r w:rsidRPr="00AF18EE">
        <w:t>Stroj na pokládku kolejí a výhybek</w:t>
      </w:r>
      <w:r w:rsidRPr="00512120">
        <w:t xml:space="preserve"> – v případě, že dodavatel doloží stroj, který se řídí</w:t>
      </w:r>
      <w:r w:rsidR="002A0DC5" w:rsidRPr="00512120">
        <w:rPr>
          <w:rFonts w:ascii="Verdana" w:hAnsi="Verdana" w:cs="Segoe UI"/>
          <w:shd w:val="clear" w:color="auto" w:fill="FFFFFF"/>
        </w:rPr>
        <w:t xml:space="preserve"> </w:t>
      </w:r>
      <w:r w:rsidR="002A0DC5" w:rsidRPr="00512120">
        <w:rPr>
          <w:rStyle w:val="normaltextrun"/>
          <w:rFonts w:ascii="Verdana" w:hAnsi="Verdana" w:cs="Segoe UI"/>
          <w:shd w:val="clear" w:color="auto" w:fill="FFFFFF"/>
        </w:rPr>
        <w:t>předpisem SŽ V3</w:t>
      </w:r>
      <w:r w:rsidR="002A0DC5" w:rsidRPr="00512120">
        <w:t>, Technologické</w:t>
      </w:r>
      <w:r w:rsidR="002A0DC5" w:rsidRPr="00C279BD">
        <w:t xml:space="preserve"> využití strojů a speciálních vozidel podle typů</w:t>
      </w:r>
      <w:r>
        <w:t>, jež je vnitřním předpisem zadavatele,</w:t>
      </w:r>
    </w:p>
    <w:p w14:paraId="754FD3F7" w14:textId="44BFCC91" w:rsidR="003A7166" w:rsidRDefault="003A7166" w:rsidP="003A7166">
      <w:pPr>
        <w:pStyle w:val="Odrka1-1"/>
        <w:numPr>
          <w:ilvl w:val="0"/>
          <w:numId w:val="0"/>
        </w:numPr>
        <w:ind w:left="1077"/>
      </w:pPr>
      <w:r>
        <w:t xml:space="preserve">musí </w:t>
      </w:r>
      <w:r w:rsidR="00F0528B">
        <w:t xml:space="preserve">být </w:t>
      </w:r>
      <w:r w:rsidR="00F0528B" w:rsidRPr="009038C8">
        <w:t>součástí</w:t>
      </w:r>
      <w:r w:rsidR="009038C8" w:rsidRPr="009038C8">
        <w:t xml:space="preserve"> čestného prohlášení i závazek dodavatele, že k plnění veřejné zakázky bude využívat pouze technická zařízení (stroje) s platnou provozní zkouškou podle vnitřního předpisu SŽ V3, Technologické využití strojů a speciálních vozidel podle typů.</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6DC14B71" w:rsidR="0035531B" w:rsidRDefault="0035531B" w:rsidP="0035531B">
      <w:pPr>
        <w:pStyle w:val="Text1-1"/>
      </w:pPr>
      <w:r>
        <w:t>Zadavatel</w:t>
      </w:r>
      <w:r w:rsidR="00BB4AF2">
        <w:t xml:space="preserve"> u </w:t>
      </w:r>
      <w:r>
        <w:t>vybraného dodavatele ověří naplnění důvodu pro vyloučení podle § 48 odst. 7 ZZVZ. Vybraný dodavatel, který</w:t>
      </w:r>
      <w:r w:rsidR="00BC38F5">
        <w:t xml:space="preserve"> </w:t>
      </w:r>
      <w:r w:rsidR="00695A8E">
        <w:t>je zahraniční právnickou osobou a který</w:t>
      </w:r>
      <w:r>
        <w:t xml:space="preserve">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4DE1D02"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674FCE">
        <w:t>8.11</w:t>
      </w:r>
      <w:r w:rsidR="001A51F5">
        <w:t xml:space="preserve"> </w:t>
      </w:r>
      <w:r>
        <w:t>těchto Pokynů ve vztahu k této jiné osobě.</w:t>
      </w:r>
    </w:p>
    <w:p w14:paraId="1DCD4FA4" w14:textId="77777777" w:rsidR="0035531B" w:rsidRDefault="0035531B" w:rsidP="00B77C6D">
      <w:pPr>
        <w:pStyle w:val="Nadpis1-1"/>
      </w:pPr>
      <w:bookmarkStart w:id="28" w:name="_Toc209686816"/>
      <w:r>
        <w:t>OCHRANA INFORMACÍ</w:t>
      </w:r>
      <w:bookmarkEnd w:id="28"/>
    </w:p>
    <w:p w14:paraId="687515ED" w14:textId="731031A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E332E">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209686817"/>
      <w:r>
        <w:t>ZADÁVACÍ LHŮTA</w:t>
      </w:r>
      <w:r w:rsidR="00845C50">
        <w:t xml:space="preserve"> </w:t>
      </w:r>
      <w:r w:rsidR="00092CC9">
        <w:t>A</w:t>
      </w:r>
      <w:r w:rsidR="00845C50">
        <w:t> </w:t>
      </w:r>
      <w:r>
        <w:t>JISTOTA ZA NABÍDKU</w:t>
      </w:r>
      <w:bookmarkEnd w:id="29"/>
    </w:p>
    <w:p w14:paraId="32EBEB44" w14:textId="2B780E2F"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0A47DF4F"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EC71EF">
        <w:t xml:space="preserve">výši </w:t>
      </w:r>
      <w:r w:rsidR="009319F7" w:rsidRPr="00B822B8">
        <w:rPr>
          <w:b/>
          <w:bCs/>
        </w:rPr>
        <w:t>21 000 000,-</w:t>
      </w:r>
      <w:r w:rsidRPr="00E12A54">
        <w:rPr>
          <w:b/>
        </w:rPr>
        <w:t xml:space="preserve"> Kč</w:t>
      </w:r>
      <w:r>
        <w:t xml:space="preserve"> (slovy: </w:t>
      </w:r>
      <w:r w:rsidR="009319F7">
        <w:t>dvacet jedna milionů</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3DA65C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319F7" w:rsidRPr="009319F7">
        <w:t>30007-22307011/0710, Česká národní banka se sídlem Na Příkopě 28, 115 03 Praha 1</w:t>
      </w:r>
      <w:r>
        <w:t xml:space="preserve">, variabilní symbol </w:t>
      </w:r>
      <w:r w:rsidR="00F40AC9" w:rsidRPr="00F40AC9">
        <w:t>5323530004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209686818"/>
      <w:r>
        <w:t>SOCIÁLNĚ A ENVIRO</w:t>
      </w:r>
      <w:r w:rsidR="00417206">
        <w:t>N</w:t>
      </w:r>
      <w:r>
        <w:t>MENTÁLNĚ ODPOVĚDNÉ ZADÁVÁNÍ, INOVACE</w:t>
      </w:r>
      <w:bookmarkEnd w:id="30"/>
    </w:p>
    <w:p w14:paraId="72393ECF" w14:textId="2991348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6A4BAE">
        <w:t>, ve znění pozdějších předpisů</w:t>
      </w:r>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606E7B7E" w14:textId="4B32EC61" w:rsidR="00591C57" w:rsidRDefault="007D382D" w:rsidP="00591C57">
      <w:pPr>
        <w:pStyle w:val="Odrka1-1"/>
      </w:pPr>
      <w:r>
        <w:t>studentské exkurze,</w:t>
      </w:r>
    </w:p>
    <w:p w14:paraId="130F87B2" w14:textId="3F50D84E" w:rsidR="007D382D" w:rsidRDefault="007D382D" w:rsidP="007D382D">
      <w:pPr>
        <w:pStyle w:val="Odrka1-1"/>
      </w:pPr>
      <w:r w:rsidRPr="0060254E">
        <w:t>recyklaci kameniva vyzískávaného z kolejového lože</w:t>
      </w:r>
      <w:r w:rsidR="00AC5FC7">
        <w:t>,</w:t>
      </w:r>
      <w:r w:rsidR="001078D8">
        <w:t xml:space="preserve"> </w:t>
      </w:r>
    </w:p>
    <w:p w14:paraId="278C0A2A" w14:textId="32CFA91E" w:rsidR="002E1EF3" w:rsidRDefault="004470F1" w:rsidP="002E1EF3">
      <w:pPr>
        <w:pStyle w:val="Odrka1-1"/>
      </w:pPr>
      <w:r w:rsidRPr="007E1B88">
        <w:t xml:space="preserve">využití metody BIM jako souhrnu všech dokumentů zahrnujících grafické a negrafické informace vztahující se k Dílu v digitální podobě </w:t>
      </w:r>
      <w:r w:rsidR="00F37A59">
        <w:t xml:space="preserve">a </w:t>
      </w:r>
      <w:r w:rsidRPr="007E1B88">
        <w:t>pořízených prostřednictvím systémů a dalších softwarových nástrojů organizovaných tak, aby reprezentovaly předmět Díla</w:t>
      </w:r>
      <w:r w:rsidR="00AC5FC7">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1" w:name="_Toc102380477"/>
      <w:bookmarkStart w:id="32" w:name="_Toc103683200"/>
      <w:bookmarkStart w:id="33" w:name="_Toc103932243"/>
      <w:bookmarkStart w:id="34" w:name="_Toc209686819"/>
      <w:r>
        <w:t>Další zadávací podmínky v návaznosti na</w:t>
      </w:r>
      <w:bookmarkEnd w:id="31"/>
      <w:bookmarkEnd w:id="32"/>
      <w:bookmarkEnd w:id="33"/>
      <w:r w:rsidR="003C4EAE" w:rsidRPr="003C4EAE">
        <w:t xml:space="preserve"> </w:t>
      </w:r>
      <w:r w:rsidR="003C4EAE">
        <w:t>MEZINÁRODNÍ sankce, zákaz zadání veřejné zakázky</w:t>
      </w:r>
      <w:bookmarkEnd w:id="34"/>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1822B61"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w:t>
      </w:r>
      <w:r w:rsidR="00540E8E">
        <w:t xml:space="preserve">, které </w:t>
      </w:r>
      <w:r w:rsidR="00540E8E" w:rsidRPr="00807597">
        <w:t xml:space="preserve">spadají do oblasti působnosti </w:t>
      </w:r>
      <w:r w:rsidR="00540E8E">
        <w:t>právních předpisů nebo jiných aktů uvedených v článku 5k Nařízení č. 833/2014,</w:t>
      </w:r>
      <w:r w:rsidR="003C4EAE" w:rsidRPr="004A650A">
        <w:t xml:space="preserve">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F5E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F5E6D">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F5E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127D327" w14:textId="480D9F72" w:rsidR="00545EBB" w:rsidRDefault="004E5A02" w:rsidP="00564DDD">
      <w:pPr>
        <w:pStyle w:val="Nadpis1-1"/>
      </w:pPr>
      <w:bookmarkStart w:id="35" w:name="_Toc209686820"/>
      <w:r w:rsidRPr="009F4B9E">
        <w:t>Účast subjektů ze států nezaručujících hospodářskou soutěž</w:t>
      </w:r>
      <w:bookmarkEnd w:id="35"/>
    </w:p>
    <w:p w14:paraId="1AF9D384" w14:textId="77777777" w:rsidR="003B6A8E" w:rsidRPr="00974FCF" w:rsidRDefault="003B6A8E" w:rsidP="003B6A8E">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737591BE" w14:textId="547BBF29" w:rsidR="004E5A02" w:rsidRDefault="003B6A8E" w:rsidP="002E1FC0">
      <w:pPr>
        <w:pStyle w:val="Text1-1"/>
        <w:spacing w:after="0"/>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r>
        <w:t>.</w:t>
      </w:r>
    </w:p>
    <w:p w14:paraId="2FDF6D40" w14:textId="77777777" w:rsidR="002E1FC0" w:rsidRDefault="002E1FC0" w:rsidP="002E1FC0">
      <w:pPr>
        <w:pStyle w:val="Text1-1"/>
        <w:numPr>
          <w:ilvl w:val="0"/>
          <w:numId w:val="0"/>
        </w:numPr>
        <w:spacing w:after="0"/>
        <w:ind w:left="737"/>
      </w:pPr>
    </w:p>
    <w:p w14:paraId="2FC16410" w14:textId="59E8A4AB" w:rsidR="002E1FC0" w:rsidRPr="002E1FC0" w:rsidRDefault="002E1FC0" w:rsidP="002E1FC0">
      <w:pPr>
        <w:pStyle w:val="Nadpis1-1"/>
        <w:spacing w:before="0" w:after="0"/>
      </w:pPr>
      <w:bookmarkStart w:id="36" w:name="_Toc209686821"/>
      <w:r w:rsidRPr="002E1FC0">
        <w:t>NEOBSAZENO</w:t>
      </w:r>
      <w:bookmarkEnd w:id="36"/>
    </w:p>
    <w:p w14:paraId="1E42BEB5" w14:textId="77777777" w:rsidR="002E1FC0" w:rsidRPr="002E1FC0" w:rsidRDefault="002E1FC0" w:rsidP="002E1FC0">
      <w:pPr>
        <w:pStyle w:val="Text1-1"/>
        <w:numPr>
          <w:ilvl w:val="0"/>
          <w:numId w:val="0"/>
        </w:numPr>
        <w:spacing w:after="0"/>
        <w:ind w:left="737"/>
      </w:pPr>
    </w:p>
    <w:p w14:paraId="12C3DCD4" w14:textId="2B288909" w:rsidR="0035531B" w:rsidRDefault="0035531B" w:rsidP="002E1FC0">
      <w:pPr>
        <w:pStyle w:val="Nadpis1-1"/>
        <w:spacing w:before="0" w:after="0"/>
      </w:pPr>
      <w:bookmarkStart w:id="37" w:name="_Toc209686822"/>
      <w:r>
        <w:t>PŘÍLOHY TĚCHTO POKYNŮ</w:t>
      </w:r>
      <w:bookmarkEnd w:id="37"/>
    </w:p>
    <w:p w14:paraId="7EFB72F3" w14:textId="77777777" w:rsidR="0035531B" w:rsidRDefault="0035531B" w:rsidP="002E1FC0">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2E1FC0">
      <w:pPr>
        <w:pStyle w:val="Textbezslovn"/>
        <w:tabs>
          <w:tab w:val="left" w:pos="2127"/>
        </w:tabs>
        <w:spacing w:after="0"/>
        <w:ind w:left="2127" w:hanging="1390"/>
      </w:pPr>
      <w:r>
        <w:t>Příloha č. 2</w:t>
      </w:r>
      <w:r>
        <w:tab/>
        <w:t>Seznam poddodavatelů</w:t>
      </w:r>
    </w:p>
    <w:p w14:paraId="357F4EC7" w14:textId="77777777" w:rsidR="0035531B" w:rsidRDefault="0035531B" w:rsidP="002E1FC0">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3BDB8A15" w:rsidR="0035531B" w:rsidRDefault="0035531B" w:rsidP="00564DDD">
      <w:pPr>
        <w:pStyle w:val="Textbezslovn"/>
        <w:tabs>
          <w:tab w:val="left" w:pos="2127"/>
        </w:tabs>
        <w:ind w:left="2127" w:hanging="1390"/>
      </w:pPr>
      <w:r w:rsidRPr="002E1FC0">
        <w:t xml:space="preserve">Příloha č. </w:t>
      </w:r>
      <w:r w:rsidR="006B5BF7" w:rsidRPr="002E1FC0">
        <w:t>12</w:t>
      </w:r>
      <w:r w:rsidRPr="002E1FC0">
        <w:tab/>
        <w:t xml:space="preserve">Vzor čestného </w:t>
      </w:r>
      <w:r w:rsidR="005A70E2" w:rsidRPr="002E1FC0">
        <w:t>prohlášení – přehled</w:t>
      </w:r>
      <w:r w:rsidRPr="002E1FC0">
        <w:t xml:space="preserve"> technických zařízení</w:t>
      </w:r>
      <w:r w:rsidR="009D2D18" w:rsidRPr="002E1FC0">
        <w:t xml:space="preserve"> (strojů)</w:t>
      </w:r>
      <w:r w:rsidR="0017112C" w:rsidRPr="002E1FC0">
        <w:t xml:space="preserve"> </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900BE" w14:textId="77777777" w:rsidR="00860E02" w:rsidRPr="004F03BF" w:rsidRDefault="00860E02" w:rsidP="00860E02">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90F66B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41269"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72ED3A9" w:rsidR="0035531B" w:rsidRDefault="00C4126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F40AC9">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F5E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245" w:type="dxa"/>
        <w:tblLayout w:type="fixed"/>
        <w:tblLook w:val="04E0" w:firstRow="1" w:lastRow="1" w:firstColumn="1" w:lastColumn="0" w:noHBand="0" w:noVBand="1"/>
      </w:tblPr>
      <w:tblGrid>
        <w:gridCol w:w="2694"/>
        <w:gridCol w:w="2551"/>
      </w:tblGrid>
      <w:tr w:rsidR="00986D75" w:rsidRPr="00EE3C5F" w14:paraId="681AAB44" w14:textId="77777777" w:rsidTr="00986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7DEB7B" w14:textId="5875E490" w:rsidR="00986D75" w:rsidRDefault="00986D75" w:rsidP="0083096F">
            <w:pPr>
              <w:rPr>
                <w:b/>
                <w:sz w:val="16"/>
                <w:szCs w:val="16"/>
              </w:rPr>
            </w:pPr>
            <w:r w:rsidRPr="00EE3C5F">
              <w:rPr>
                <w:b/>
                <w:sz w:val="16"/>
                <w:szCs w:val="16"/>
              </w:rPr>
              <w:t>Funkce</w:t>
            </w:r>
          </w:p>
          <w:p w14:paraId="67028A61" w14:textId="3DCE4A8B" w:rsidR="00986D75" w:rsidRPr="00EE3C5F" w:rsidRDefault="00986D75"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1" w:type="dxa"/>
          </w:tcPr>
          <w:p w14:paraId="200482CD" w14:textId="77777777" w:rsidR="00986D75" w:rsidRPr="00EE3C5F" w:rsidRDefault="00986D7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86D75" w:rsidRPr="00454716" w14:paraId="7B42F7F0"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622943C4"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626C9953"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6D20D9B9"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532EBCE1"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54FC4646"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34E91D85"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04D766F"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47D0EB8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03E7A737"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E1E51FA"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69EB534D"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4011119"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9068E38"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5D6D451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2C59563" w14:textId="77777777" w:rsidTr="00986D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77F9C252" w14:textId="77777777" w:rsidR="00986D75" w:rsidRPr="00454716" w:rsidRDefault="00986D75" w:rsidP="00EE3C5F">
            <w:pPr>
              <w:rPr>
                <w:b w:val="0"/>
                <w:sz w:val="16"/>
                <w:szCs w:val="16"/>
                <w:highlight w:val="yellow"/>
              </w:rPr>
            </w:pPr>
            <w:r w:rsidRPr="00454716">
              <w:rPr>
                <w:b w:val="0"/>
                <w:sz w:val="16"/>
                <w:szCs w:val="16"/>
                <w:highlight w:val="yellow"/>
              </w:rPr>
              <w:t>[DOPLNÍ DODAVATEL]</w:t>
            </w:r>
          </w:p>
        </w:tc>
        <w:tc>
          <w:tcPr>
            <w:tcW w:w="2551" w:type="dxa"/>
            <w:tcBorders>
              <w:top w:val="single" w:sz="2" w:space="0" w:color="auto"/>
            </w:tcBorders>
            <w:shd w:val="clear" w:color="auto" w:fill="auto"/>
          </w:tcPr>
          <w:p w14:paraId="03C54A71" w14:textId="77777777" w:rsidR="00986D75" w:rsidRPr="00454716" w:rsidRDefault="00986D7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F5E6D">
      <w:pPr>
        <w:pStyle w:val="Odstavec1-1a"/>
        <w:numPr>
          <w:ilvl w:val="0"/>
          <w:numId w:val="14"/>
        </w:numPr>
      </w:pPr>
      <w:r>
        <w:t>Příjmení: [</w:t>
      </w:r>
      <w:r w:rsidRPr="00DE6A35">
        <w:rPr>
          <w:b/>
          <w:highlight w:val="yellow"/>
        </w:rPr>
        <w:t>DOPLNÍ DODAVATEL</w:t>
      </w:r>
      <w:r>
        <w:t>]</w:t>
      </w:r>
    </w:p>
    <w:p w14:paraId="2F8B141B" w14:textId="77777777" w:rsidR="0035531B" w:rsidRDefault="0035531B" w:rsidP="001F5E6D">
      <w:pPr>
        <w:pStyle w:val="Odstavec1-1a"/>
        <w:numPr>
          <w:ilvl w:val="0"/>
          <w:numId w:val="14"/>
        </w:numPr>
      </w:pPr>
      <w:r>
        <w:t>Jméno: [</w:t>
      </w:r>
      <w:r w:rsidRPr="00DE6A35">
        <w:rPr>
          <w:b/>
          <w:highlight w:val="yellow"/>
        </w:rPr>
        <w:t>DOPLNÍ DODAVATEL</w:t>
      </w:r>
      <w:r>
        <w:t>]</w:t>
      </w:r>
    </w:p>
    <w:p w14:paraId="058F16D8" w14:textId="77777777" w:rsidR="0035531B" w:rsidRDefault="0035531B" w:rsidP="001F5E6D">
      <w:pPr>
        <w:pStyle w:val="Odstavec1-1a"/>
        <w:numPr>
          <w:ilvl w:val="0"/>
          <w:numId w:val="14"/>
        </w:numPr>
      </w:pPr>
      <w:r>
        <w:t>Datum narození: [</w:t>
      </w:r>
      <w:r w:rsidRPr="00833899">
        <w:rPr>
          <w:highlight w:val="yellow"/>
        </w:rPr>
        <w:t>DOPLNÍ DODAVATEL</w:t>
      </w:r>
      <w:r>
        <w:t>]</w:t>
      </w:r>
    </w:p>
    <w:p w14:paraId="5D6C1770" w14:textId="77777777" w:rsidR="0035531B" w:rsidRDefault="0035531B" w:rsidP="001F5E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F5E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0F5884" w14:textId="77777777" w:rsidR="00452F69" w:rsidRDefault="00452F69" w:rsidP="00452F69">
            <w:pPr>
              <w:rPr>
                <w:sz w:val="16"/>
                <w:szCs w:val="16"/>
              </w:rPr>
            </w:pPr>
            <w:r w:rsidRPr="00833899">
              <w:rPr>
                <w:sz w:val="16"/>
                <w:szCs w:val="16"/>
              </w:rPr>
              <w:t>Roky odborné praxe celkem</w:t>
            </w:r>
            <w:r w:rsidR="00BD34B6">
              <w:rPr>
                <w:sz w:val="16"/>
                <w:szCs w:val="16"/>
              </w:rPr>
              <w:t xml:space="preserve"> při vykonávání činnosti či </w:t>
            </w:r>
            <w:r w:rsidR="00E32C3F" w:rsidRPr="00762F71">
              <w:rPr>
                <w:sz w:val="16"/>
                <w:szCs w:val="16"/>
              </w:rPr>
              <w:t>v</w:t>
            </w:r>
            <w:r w:rsidR="0021513C">
              <w:rPr>
                <w:sz w:val="16"/>
                <w:szCs w:val="16"/>
              </w:rPr>
              <w:t> </w:t>
            </w:r>
            <w:r w:rsidR="00E32C3F" w:rsidRPr="00762F71">
              <w:rPr>
                <w:sz w:val="16"/>
                <w:szCs w:val="16"/>
              </w:rPr>
              <w:t>oboru</w:t>
            </w:r>
            <w:r w:rsidR="0021513C">
              <w:rPr>
                <w:sz w:val="16"/>
                <w:szCs w:val="16"/>
              </w:rPr>
              <w:t>, jež jsou požadovány</w:t>
            </w:r>
            <w:r w:rsidR="00E32C3F" w:rsidRPr="00762F71">
              <w:rPr>
                <w:sz w:val="16"/>
                <w:szCs w:val="16"/>
              </w:rPr>
              <w:t xml:space="preserve"> pro</w:t>
            </w:r>
            <w:r w:rsidR="00E32C3F">
              <w:rPr>
                <w:sz w:val="16"/>
                <w:szCs w:val="16"/>
              </w:rPr>
              <w:t xml:space="preserve"> </w:t>
            </w:r>
            <w:r w:rsidR="00E32C3F" w:rsidRPr="00762F71">
              <w:rPr>
                <w:sz w:val="16"/>
                <w:szCs w:val="16"/>
              </w:rPr>
              <w:t>splnění kvalifikace</w:t>
            </w:r>
          </w:p>
          <w:p w14:paraId="333ACF20" w14:textId="7F2D1902" w:rsidR="008C760F" w:rsidRPr="00833899" w:rsidRDefault="008C760F"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65067262" w:rsidR="00452F69" w:rsidRPr="00833899" w:rsidRDefault="00452F69" w:rsidP="00307641">
            <w:pPr>
              <w:rPr>
                <w:b w:val="0"/>
                <w:sz w:val="16"/>
                <w:szCs w:val="16"/>
              </w:rPr>
            </w:pPr>
            <w:r w:rsidRPr="00833899">
              <w:rPr>
                <w:b w:val="0"/>
                <w:sz w:val="16"/>
                <w:szCs w:val="16"/>
              </w:rPr>
              <w:t>Popis pracovních činností/náplň praxe</w:t>
            </w:r>
            <w:r w:rsidR="00F903AC">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1BBCF1C1" w:rsidR="00452F69" w:rsidRPr="00833899" w:rsidRDefault="00452F69" w:rsidP="00307641">
            <w:pPr>
              <w:rPr>
                <w:sz w:val="16"/>
                <w:szCs w:val="16"/>
              </w:rPr>
            </w:pPr>
            <w:r w:rsidRPr="00833899">
              <w:rPr>
                <w:sz w:val="16"/>
                <w:szCs w:val="16"/>
              </w:rPr>
              <w:t xml:space="preserve">Popis předmětu plnění </w:t>
            </w:r>
            <w:r w:rsidR="009C0BF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4E58C195" w:rsidR="00452F69" w:rsidRPr="00833899" w:rsidRDefault="00452F69" w:rsidP="00307641">
            <w:pPr>
              <w:rPr>
                <w:sz w:val="16"/>
                <w:szCs w:val="16"/>
              </w:rPr>
            </w:pPr>
            <w:r w:rsidRPr="00833899">
              <w:rPr>
                <w:sz w:val="16"/>
                <w:szCs w:val="16"/>
              </w:rPr>
              <w:t xml:space="preserve">Doba trvání </w:t>
            </w:r>
            <w:r w:rsidR="007A457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3794CC1F" w:rsidR="00452F69" w:rsidRPr="00833899" w:rsidRDefault="00452F69" w:rsidP="00307641">
            <w:pPr>
              <w:rPr>
                <w:sz w:val="16"/>
                <w:szCs w:val="16"/>
              </w:rPr>
            </w:pPr>
            <w:r w:rsidRPr="00833899">
              <w:rPr>
                <w:sz w:val="16"/>
                <w:szCs w:val="16"/>
              </w:rPr>
              <w:t xml:space="preserve">Objednatel zakázky (obch. firma/název a sídlo a kontaktní osoba </w:t>
            </w:r>
            <w:r w:rsidR="007A457E"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D709FB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03FB4259"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439DDA1F" w14:textId="0045E3B3"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19C5A0D8" w14:textId="314D1B01"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B0B532" w14:textId="77777777" w:rsidR="005B6326" w:rsidRDefault="005B6326" w:rsidP="00307641">
      <w:pPr>
        <w:pStyle w:val="Textbezslovn"/>
        <w:ind w:left="0"/>
        <w:rPr>
          <w:b/>
        </w:rPr>
      </w:pPr>
    </w:p>
    <w:p w14:paraId="02820725" w14:textId="6C583330"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AED33E" w14:textId="273505C3" w:rsidR="006B5BF7" w:rsidRPr="00833899" w:rsidRDefault="006B5BF7" w:rsidP="006B5BF7">
      <w:pPr>
        <w:pStyle w:val="Textbezslovn"/>
        <w:ind w:left="0"/>
      </w:pPr>
    </w:p>
    <w:p w14:paraId="7AEAA299" w14:textId="77777777" w:rsidR="006B5BF7" w:rsidRDefault="006B5BF7" w:rsidP="006B5BF7">
      <w:pPr>
        <w:spacing w:after="0" w:line="240" w:lineRule="auto"/>
        <w:jc w:val="both"/>
        <w:rPr>
          <w:rFonts w:eastAsia="Times New Roman" w:cs="Times New Roman"/>
          <w:lang w:eastAsia="cs-CZ"/>
        </w:rPr>
      </w:pPr>
    </w:p>
    <w:p w14:paraId="166CC6D0" w14:textId="6D193598"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42D5B">
        <w:rPr>
          <w:rFonts w:eastAsia="Times New Roman" w:cs="Times New Roman"/>
          <w:lang w:eastAsia="cs-CZ"/>
        </w:rPr>
        <w:t>„</w:t>
      </w:r>
      <w:r w:rsidR="00142D5B" w:rsidRPr="00142D5B">
        <w:rPr>
          <w:rFonts w:eastAsia="Times New Roman" w:cs="Times New Roman"/>
          <w:lang w:eastAsia="cs-CZ"/>
        </w:rPr>
        <w:t>Revitalizace a elektrizace trati Nýřany – Heřmanova Huť</w:t>
      </w:r>
      <w:r w:rsidR="00142D5B">
        <w:rPr>
          <w:rFonts w:eastAsia="Times New Roman" w:cs="Times New Roman"/>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F5E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t xml:space="preserve">Příloha č. </w:t>
      </w:r>
      <w:r w:rsidR="006B5BF7">
        <w:t>12</w:t>
      </w:r>
    </w:p>
    <w:p w14:paraId="59FA2FAE" w14:textId="748EEF52" w:rsidR="0035531B" w:rsidRPr="00964860" w:rsidRDefault="0035531B" w:rsidP="001E651D">
      <w:pPr>
        <w:pStyle w:val="Nadpisbezsl1-2"/>
      </w:pPr>
      <w:r w:rsidRPr="00964860">
        <w:t xml:space="preserve">Vzor čestného </w:t>
      </w:r>
      <w:r w:rsidR="00C65795"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7DC948C" w14:textId="56AB5CAF" w:rsidR="0035531B" w:rsidRDefault="0035531B" w:rsidP="00964860">
      <w:pPr>
        <w:pStyle w:val="Textbezslovn"/>
        <w:ind w:left="0"/>
      </w:pPr>
      <w:r w:rsidRPr="00964860">
        <w:rPr>
          <w:b/>
        </w:rPr>
        <w:t>čestně prohlašuje</w:t>
      </w:r>
      <w:r>
        <w:t>, že:</w:t>
      </w:r>
    </w:p>
    <w:p w14:paraId="743B994C" w14:textId="24E6C4B0" w:rsidR="0035531B" w:rsidRDefault="0035531B" w:rsidP="00964860">
      <w:pPr>
        <w:pStyle w:val="Textbezslovn"/>
        <w:ind w:left="0"/>
      </w:pPr>
      <w:r>
        <w:t>pro účely provádění stavebních prací, které jsou předmětem veřejné zakázky</w:t>
      </w:r>
      <w:r w:rsidR="00473AFC">
        <w:t xml:space="preserve"> </w:t>
      </w:r>
      <w:r w:rsidR="00473AFC" w:rsidRPr="00DF0EC8">
        <w:rPr>
          <w:rFonts w:eastAsia="Times New Roman" w:cs="Times New Roman"/>
          <w:lang w:eastAsia="cs-CZ"/>
        </w:rPr>
        <w:t xml:space="preserve">s názvem </w:t>
      </w:r>
      <w:r w:rsidR="00142D5B">
        <w:rPr>
          <w:rFonts w:eastAsia="Times New Roman" w:cs="Times New Roman"/>
          <w:lang w:eastAsia="cs-CZ"/>
        </w:rPr>
        <w:t>„</w:t>
      </w:r>
      <w:r w:rsidR="00142D5B" w:rsidRPr="00142D5B">
        <w:rPr>
          <w:rFonts w:eastAsia="Times New Roman" w:cs="Times New Roman"/>
          <w:lang w:eastAsia="cs-CZ"/>
        </w:rPr>
        <w:t>Revitalizace a elektrizace trati Nýřany – Heřmanova Huť</w:t>
      </w:r>
      <w:r w:rsidR="00142D5B">
        <w:rPr>
          <w:rFonts w:eastAsia="Times New Roman" w:cs="Times New Roman"/>
          <w:lang w:eastAsia="cs-CZ"/>
        </w:rPr>
        <w:t>“</w:t>
      </w:r>
      <w:r>
        <w:t>, disponuje následujícím technickým</w:t>
      </w:r>
      <w:r w:rsidR="00A05420">
        <w:t xml:space="preserve"> zařízením</w:t>
      </w:r>
      <w:r>
        <w:t>:</w:t>
      </w:r>
    </w:p>
    <w:p w14:paraId="0102F94C" w14:textId="77777777" w:rsidR="00C413D6" w:rsidRDefault="00C413D6" w:rsidP="00964860">
      <w:pPr>
        <w:pStyle w:val="Textbezslovn"/>
        <w:ind w:left="0"/>
      </w:pP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6959CED8" w:rsidR="0035531B" w:rsidRDefault="00F5477C" w:rsidP="00964860">
      <w:pPr>
        <w:pStyle w:val="Textbezslovn"/>
        <w:ind w:left="0"/>
      </w:pPr>
      <w:r>
        <w:t xml:space="preserve">Současně se zavazuje, že v případě </w:t>
      </w:r>
      <w:r w:rsidRPr="00DA74A1">
        <w:rPr>
          <w:rStyle w:val="normaltextrun"/>
          <w:rFonts w:ascii="Verdana" w:hAnsi="Verdana" w:cs="Segoe UI"/>
          <w:shd w:val="clear" w:color="auto" w:fill="FFFFFF"/>
        </w:rPr>
        <w:t>strojů, jež se řídí vnitřním předpisem SŽ V3</w:t>
      </w:r>
      <w:r w:rsidRPr="00C279BD">
        <w:t>, Technologické využití strojů a speciálních vozidel podle typů</w:t>
      </w:r>
      <w:r>
        <w:t>, bude k plnění veřejné zakázky využívat pouze technická zařízení (stroje) s platnou provozní zkouškou</w:t>
      </w:r>
      <w:r w:rsidRPr="00C279BD">
        <w:t xml:space="preserve"> </w:t>
      </w:r>
      <w:r>
        <w:t xml:space="preserve">podle </w:t>
      </w:r>
      <w:r w:rsidRPr="00C279BD">
        <w:t>vnitřní</w:t>
      </w:r>
      <w:r>
        <w:t>ho</w:t>
      </w:r>
      <w:r w:rsidRPr="00C279BD">
        <w:t xml:space="preserve"> předpis</w:t>
      </w:r>
      <w:r>
        <w:t>u</w:t>
      </w:r>
      <w:r w:rsidRPr="00C279BD">
        <w:t xml:space="preserve"> SŽ V3, Technologické využití strojů a speciálních vozidel podle typů</w:t>
      </w:r>
      <w:r>
        <w:t>.</w:t>
      </w:r>
    </w:p>
    <w:p w14:paraId="7F2DD30F" w14:textId="77777777" w:rsidR="004D6DC1" w:rsidRDefault="004D6DC1" w:rsidP="00964860">
      <w:pPr>
        <w:pStyle w:val="Textbezslovn"/>
        <w:tabs>
          <w:tab w:val="left" w:pos="851"/>
        </w:tabs>
        <w:ind w:left="0"/>
        <w:rPr>
          <w:b/>
        </w:rPr>
      </w:pPr>
    </w:p>
    <w:p w14:paraId="7C2BED62" w14:textId="0088122C"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21725518" w:rsidR="0035531B" w:rsidRDefault="00A05420" w:rsidP="00A05420">
      <w:pPr>
        <w:pStyle w:val="Textbezslovn"/>
        <w:tabs>
          <w:tab w:val="left" w:pos="851"/>
        </w:tabs>
        <w:ind w:left="851"/>
      </w:pPr>
      <w:r>
        <w:tab/>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even" r:id="rId27"/>
      <w:headerReference w:type="default" r:id="rId28"/>
      <w:footerReference w:type="default" r:id="rId29"/>
      <w:headerReference w:type="first" r:id="rId30"/>
      <w:footerReference w:type="first" r:id="rId3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BC361" w14:textId="77777777" w:rsidR="00D51B4B" w:rsidRDefault="00D51B4B" w:rsidP="00962258">
      <w:pPr>
        <w:spacing w:after="0" w:line="240" w:lineRule="auto"/>
      </w:pPr>
      <w:r>
        <w:separator/>
      </w:r>
    </w:p>
  </w:endnote>
  <w:endnote w:type="continuationSeparator" w:id="0">
    <w:p w14:paraId="5338BC7D" w14:textId="77777777" w:rsidR="00D51B4B" w:rsidRDefault="00D51B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1C748264"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F0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F0B">
            <w:rPr>
              <w:rStyle w:val="slostrnky"/>
              <w:noProof/>
            </w:rPr>
            <w:t>67</w:t>
          </w:r>
          <w:r w:rsidRPr="00B8518B">
            <w:rPr>
              <w:rStyle w:val="slostrnky"/>
            </w:rPr>
            <w:fldChar w:fldCharType="end"/>
          </w:r>
        </w:p>
      </w:tc>
      <w:tc>
        <w:tcPr>
          <w:tcW w:w="284" w:type="dxa"/>
          <w:tcMar>
            <w:left w:w="0" w:type="dxa"/>
            <w:right w:w="0" w:type="dxa"/>
          </w:tcMar>
        </w:tcPr>
        <w:p w14:paraId="388A8FC9" w14:textId="77777777" w:rsidR="004D425E" w:rsidRDefault="004D425E" w:rsidP="00B8518B">
          <w:pPr>
            <w:pStyle w:val="Zpat"/>
          </w:pPr>
        </w:p>
      </w:tc>
      <w:tc>
        <w:tcPr>
          <w:tcW w:w="425" w:type="dxa"/>
          <w:tcMar>
            <w:left w:w="0" w:type="dxa"/>
            <w:right w:w="0" w:type="dxa"/>
          </w:tcMar>
        </w:tcPr>
        <w:p w14:paraId="36BAECC2" w14:textId="77777777" w:rsidR="004D425E" w:rsidRDefault="004D425E" w:rsidP="00B8518B">
          <w:pPr>
            <w:pStyle w:val="Zpat"/>
          </w:pPr>
        </w:p>
      </w:tc>
      <w:tc>
        <w:tcPr>
          <w:tcW w:w="8505" w:type="dxa"/>
        </w:tcPr>
        <w:p w14:paraId="3C19A70B" w14:textId="3D638154" w:rsidR="004D425E" w:rsidRDefault="00C81BAE" w:rsidP="00EB46E5">
          <w:pPr>
            <w:pStyle w:val="Zpat0"/>
          </w:pPr>
          <w:r w:rsidRPr="00C81BAE">
            <w:t>Revitalizace a elektrizace trati Nýřany – Heřmanova Huť</w:t>
          </w:r>
          <w:r w:rsidRPr="00C81BAE">
            <w:rPr>
              <w:highlight w:val="green"/>
            </w:rPr>
            <w:t xml:space="preserve"> </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EB413" w14:textId="77777777" w:rsidR="00D51B4B" w:rsidRDefault="00D51B4B" w:rsidP="00962258">
      <w:pPr>
        <w:spacing w:after="0" w:line="240" w:lineRule="auto"/>
      </w:pPr>
      <w:r>
        <w:separator/>
      </w:r>
    </w:p>
  </w:footnote>
  <w:footnote w:type="continuationSeparator" w:id="0">
    <w:p w14:paraId="26FB6F09" w14:textId="77777777" w:rsidR="00D51B4B" w:rsidRDefault="00D51B4B"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D425E" w:rsidRDefault="004D425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720CF" w14:textId="3073654A" w:rsidR="00301414" w:rsidRDefault="003014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3472BAC2" w:rsidR="004D425E" w:rsidRPr="00B8518B" w:rsidRDefault="004D425E" w:rsidP="00523EA7">
          <w:pPr>
            <w:pStyle w:val="Zpat"/>
            <w:rPr>
              <w:rStyle w:val="slostrnky"/>
            </w:rPr>
          </w:pPr>
        </w:p>
      </w:tc>
      <w:tc>
        <w:tcPr>
          <w:tcW w:w="3458" w:type="dxa"/>
          <w:tcMar>
            <w:top w:w="57" w:type="dxa"/>
            <w:left w:w="0" w:type="dxa"/>
            <w:right w:w="0" w:type="dxa"/>
          </w:tcMar>
        </w:tcPr>
        <w:p w14:paraId="6022F9D2" w14:textId="77777777" w:rsidR="004D425E" w:rsidRDefault="004D425E" w:rsidP="00523EA7">
          <w:pPr>
            <w:pStyle w:val="Zpat"/>
          </w:pPr>
        </w:p>
      </w:tc>
      <w:tc>
        <w:tcPr>
          <w:tcW w:w="5698" w:type="dxa"/>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39595DDD" w:rsidR="004D425E" w:rsidRPr="00B8518B" w:rsidRDefault="004D425E" w:rsidP="00FC6389">
          <w:pPr>
            <w:pStyle w:val="Zpat"/>
            <w:rPr>
              <w:rStyle w:val="slostrnky"/>
            </w:rPr>
          </w:pPr>
        </w:p>
      </w:tc>
      <w:tc>
        <w:tcPr>
          <w:tcW w:w="3458" w:type="dxa"/>
          <w:tcMar>
            <w:left w:w="0" w:type="dxa"/>
            <w:right w:w="0" w:type="dxa"/>
          </w:tcMar>
        </w:tcPr>
        <w:p w14:paraId="58717F5C" w14:textId="77777777" w:rsidR="004D425E" w:rsidRDefault="004D425E" w:rsidP="00FC6389">
          <w:pPr>
            <w:pStyle w:val="Zpat"/>
          </w:pPr>
        </w:p>
      </w:tc>
      <w:tc>
        <w:tcPr>
          <w:tcW w:w="5756" w:type="dxa"/>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tcMar>
            <w:left w:w="0" w:type="dxa"/>
            <w:right w:w="0" w:type="dxa"/>
          </w:tcMar>
        </w:tcPr>
        <w:p w14:paraId="1448A1EB" w14:textId="77777777" w:rsidR="004D425E" w:rsidRDefault="004D425E" w:rsidP="00FC6389">
          <w:pPr>
            <w:pStyle w:val="Zpat"/>
          </w:pPr>
        </w:p>
      </w:tc>
      <w:tc>
        <w:tcPr>
          <w:tcW w:w="5756" w:type="dxa"/>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58240"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4423"/>
        </w:tabs>
        <w:ind w:left="4423"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3549573">
    <w:abstractNumId w:val="4"/>
  </w:num>
  <w:num w:numId="2" w16cid:durableId="585382355">
    <w:abstractNumId w:val="1"/>
  </w:num>
  <w:num w:numId="3" w16cid:durableId="619075122">
    <w:abstractNumId w:val="11"/>
  </w:num>
  <w:num w:numId="4" w16cid:durableId="200363933">
    <w:abstractNumId w:val="3"/>
  </w:num>
  <w:num w:numId="5" w16cid:durableId="125708858">
    <w:abstractNumId w:val="0"/>
  </w:num>
  <w:num w:numId="6" w16cid:durableId="1991203436">
    <w:abstractNumId w:val="6"/>
  </w:num>
  <w:num w:numId="7" w16cid:durableId="1519082617">
    <w:abstractNumId w:val="9"/>
  </w:num>
  <w:num w:numId="8" w16cid:durableId="1255481481">
    <w:abstractNumId w:val="8"/>
  </w:num>
  <w:num w:numId="9" w16cid:durableId="36319538">
    <w:abstractNumId w:val="13"/>
  </w:num>
  <w:num w:numId="10" w16cid:durableId="1730223075">
    <w:abstractNumId w:val="10"/>
  </w:num>
  <w:num w:numId="11" w16cid:durableId="329262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9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16067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162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567761">
    <w:abstractNumId w:val="12"/>
  </w:num>
  <w:num w:numId="16" w16cid:durableId="584073941">
    <w:abstractNumId w:val="5"/>
  </w:num>
  <w:num w:numId="17" w16cid:durableId="182016529">
    <w:abstractNumId w:val="7"/>
  </w:num>
  <w:num w:numId="18" w16cid:durableId="1502887948">
    <w:abstractNumId w:val="2"/>
  </w:num>
  <w:num w:numId="19" w16cid:durableId="1799253990">
    <w:abstractNumId w:val="8"/>
  </w:num>
  <w:num w:numId="20" w16cid:durableId="532230067">
    <w:abstractNumId w:val="8"/>
  </w:num>
  <w:num w:numId="21" w16cid:durableId="1049690939">
    <w:abstractNumId w:val="8"/>
  </w:num>
  <w:num w:numId="22" w16cid:durableId="513499592">
    <w:abstractNumId w:val="8"/>
  </w:num>
  <w:num w:numId="23" w16cid:durableId="777876152">
    <w:abstractNumId w:val="8"/>
  </w:num>
  <w:num w:numId="24" w16cid:durableId="868223967">
    <w:abstractNumId w:val="8"/>
  </w:num>
  <w:num w:numId="25" w16cid:durableId="1143690889">
    <w:abstractNumId w:val="8"/>
  </w:num>
  <w:num w:numId="26" w16cid:durableId="1345981428">
    <w:abstractNumId w:val="8"/>
  </w:num>
  <w:num w:numId="27" w16cid:durableId="801770055">
    <w:abstractNumId w:val="8"/>
  </w:num>
  <w:num w:numId="28" w16cid:durableId="111741402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1C9"/>
    <w:rsid w:val="000016A0"/>
    <w:rsid w:val="00002C33"/>
    <w:rsid w:val="000049B4"/>
    <w:rsid w:val="00006798"/>
    <w:rsid w:val="00006C83"/>
    <w:rsid w:val="00010B69"/>
    <w:rsid w:val="0001321C"/>
    <w:rsid w:val="00014412"/>
    <w:rsid w:val="0001629D"/>
    <w:rsid w:val="00016BE5"/>
    <w:rsid w:val="000174E8"/>
    <w:rsid w:val="00017F3C"/>
    <w:rsid w:val="00020D8C"/>
    <w:rsid w:val="00021217"/>
    <w:rsid w:val="00024A00"/>
    <w:rsid w:val="00025755"/>
    <w:rsid w:val="000266C3"/>
    <w:rsid w:val="00026CA3"/>
    <w:rsid w:val="000271BB"/>
    <w:rsid w:val="000338E9"/>
    <w:rsid w:val="00034CB1"/>
    <w:rsid w:val="00036309"/>
    <w:rsid w:val="0004040D"/>
    <w:rsid w:val="0004049D"/>
    <w:rsid w:val="0004058B"/>
    <w:rsid w:val="00040B8B"/>
    <w:rsid w:val="000415F1"/>
    <w:rsid w:val="00041EC8"/>
    <w:rsid w:val="0004338E"/>
    <w:rsid w:val="00044409"/>
    <w:rsid w:val="000466BC"/>
    <w:rsid w:val="00047FEA"/>
    <w:rsid w:val="00050BD7"/>
    <w:rsid w:val="000563B4"/>
    <w:rsid w:val="00056C26"/>
    <w:rsid w:val="000572D1"/>
    <w:rsid w:val="00057CE9"/>
    <w:rsid w:val="00060C46"/>
    <w:rsid w:val="00062500"/>
    <w:rsid w:val="0006499F"/>
    <w:rsid w:val="0006588D"/>
    <w:rsid w:val="00065F32"/>
    <w:rsid w:val="00067A5E"/>
    <w:rsid w:val="00067EE3"/>
    <w:rsid w:val="000719BB"/>
    <w:rsid w:val="000723EF"/>
    <w:rsid w:val="000726C9"/>
    <w:rsid w:val="00072A65"/>
    <w:rsid w:val="00072C1E"/>
    <w:rsid w:val="0007330F"/>
    <w:rsid w:val="00074D42"/>
    <w:rsid w:val="000752D9"/>
    <w:rsid w:val="0007720E"/>
    <w:rsid w:val="00081279"/>
    <w:rsid w:val="0008159E"/>
    <w:rsid w:val="000839DD"/>
    <w:rsid w:val="000847E9"/>
    <w:rsid w:val="00085CFB"/>
    <w:rsid w:val="000862E2"/>
    <w:rsid w:val="00087B4E"/>
    <w:rsid w:val="00090C69"/>
    <w:rsid w:val="00092CC9"/>
    <w:rsid w:val="000933FB"/>
    <w:rsid w:val="0009400C"/>
    <w:rsid w:val="000941C3"/>
    <w:rsid w:val="00095A11"/>
    <w:rsid w:val="00097826"/>
    <w:rsid w:val="00097D92"/>
    <w:rsid w:val="000A0F5E"/>
    <w:rsid w:val="000A1533"/>
    <w:rsid w:val="000A2EAF"/>
    <w:rsid w:val="000A389A"/>
    <w:rsid w:val="000A4E1B"/>
    <w:rsid w:val="000A5C3E"/>
    <w:rsid w:val="000A759B"/>
    <w:rsid w:val="000A7A9C"/>
    <w:rsid w:val="000B0F34"/>
    <w:rsid w:val="000B1921"/>
    <w:rsid w:val="000B4126"/>
    <w:rsid w:val="000B44CF"/>
    <w:rsid w:val="000B4EB8"/>
    <w:rsid w:val="000B64E0"/>
    <w:rsid w:val="000B7D78"/>
    <w:rsid w:val="000B7DCD"/>
    <w:rsid w:val="000C0367"/>
    <w:rsid w:val="000C124A"/>
    <w:rsid w:val="000C2107"/>
    <w:rsid w:val="000C41F2"/>
    <w:rsid w:val="000C72CF"/>
    <w:rsid w:val="000D22C4"/>
    <w:rsid w:val="000D27D1"/>
    <w:rsid w:val="000D3030"/>
    <w:rsid w:val="000D4416"/>
    <w:rsid w:val="000D57D5"/>
    <w:rsid w:val="000D5E72"/>
    <w:rsid w:val="000E1A7F"/>
    <w:rsid w:val="000E56E5"/>
    <w:rsid w:val="000E5A23"/>
    <w:rsid w:val="000E6192"/>
    <w:rsid w:val="000E63E1"/>
    <w:rsid w:val="000E7773"/>
    <w:rsid w:val="000F06D5"/>
    <w:rsid w:val="000F26EF"/>
    <w:rsid w:val="000F3ACB"/>
    <w:rsid w:val="000F485A"/>
    <w:rsid w:val="000F4CA9"/>
    <w:rsid w:val="000F64B0"/>
    <w:rsid w:val="001006E6"/>
    <w:rsid w:val="001010C7"/>
    <w:rsid w:val="00102A5B"/>
    <w:rsid w:val="00104950"/>
    <w:rsid w:val="0010532C"/>
    <w:rsid w:val="001062C7"/>
    <w:rsid w:val="00106A0E"/>
    <w:rsid w:val="001078D8"/>
    <w:rsid w:val="00107B48"/>
    <w:rsid w:val="0011040C"/>
    <w:rsid w:val="00112864"/>
    <w:rsid w:val="00114472"/>
    <w:rsid w:val="00114988"/>
    <w:rsid w:val="00115069"/>
    <w:rsid w:val="001150F2"/>
    <w:rsid w:val="00115DD3"/>
    <w:rsid w:val="00120150"/>
    <w:rsid w:val="00120193"/>
    <w:rsid w:val="00120A22"/>
    <w:rsid w:val="001218B6"/>
    <w:rsid w:val="001230DB"/>
    <w:rsid w:val="00123D3A"/>
    <w:rsid w:val="00124709"/>
    <w:rsid w:val="001258A6"/>
    <w:rsid w:val="00125AF7"/>
    <w:rsid w:val="00125F62"/>
    <w:rsid w:val="00126F6C"/>
    <w:rsid w:val="00127F71"/>
    <w:rsid w:val="00131056"/>
    <w:rsid w:val="001310EA"/>
    <w:rsid w:val="001317FE"/>
    <w:rsid w:val="00133DEB"/>
    <w:rsid w:val="00140575"/>
    <w:rsid w:val="00140E70"/>
    <w:rsid w:val="00142D5B"/>
    <w:rsid w:val="00142F36"/>
    <w:rsid w:val="001432AE"/>
    <w:rsid w:val="00143B89"/>
    <w:rsid w:val="001441BF"/>
    <w:rsid w:val="00146BCB"/>
    <w:rsid w:val="00151AAB"/>
    <w:rsid w:val="0015452E"/>
    <w:rsid w:val="00154BE2"/>
    <w:rsid w:val="0015513C"/>
    <w:rsid w:val="00156037"/>
    <w:rsid w:val="0016248C"/>
    <w:rsid w:val="001656A2"/>
    <w:rsid w:val="0016681F"/>
    <w:rsid w:val="00167788"/>
    <w:rsid w:val="00167C34"/>
    <w:rsid w:val="00170481"/>
    <w:rsid w:val="00170EC5"/>
    <w:rsid w:val="0017112C"/>
    <w:rsid w:val="001720A6"/>
    <w:rsid w:val="001722FA"/>
    <w:rsid w:val="00173992"/>
    <w:rsid w:val="001747C1"/>
    <w:rsid w:val="00175425"/>
    <w:rsid w:val="001756F0"/>
    <w:rsid w:val="00175FBF"/>
    <w:rsid w:val="0017748F"/>
    <w:rsid w:val="00177B82"/>
    <w:rsid w:val="00177D6B"/>
    <w:rsid w:val="00182EAB"/>
    <w:rsid w:val="00183632"/>
    <w:rsid w:val="001855D7"/>
    <w:rsid w:val="00186DA4"/>
    <w:rsid w:val="00190D8A"/>
    <w:rsid w:val="00191F90"/>
    <w:rsid w:val="001927BE"/>
    <w:rsid w:val="001932A3"/>
    <w:rsid w:val="00193D8F"/>
    <w:rsid w:val="00194789"/>
    <w:rsid w:val="00194B68"/>
    <w:rsid w:val="001950C2"/>
    <w:rsid w:val="001966EA"/>
    <w:rsid w:val="00197681"/>
    <w:rsid w:val="00197CF8"/>
    <w:rsid w:val="001A0918"/>
    <w:rsid w:val="001A0C14"/>
    <w:rsid w:val="001A51F5"/>
    <w:rsid w:val="001A731E"/>
    <w:rsid w:val="001A7910"/>
    <w:rsid w:val="001B0F02"/>
    <w:rsid w:val="001B102A"/>
    <w:rsid w:val="001B23A1"/>
    <w:rsid w:val="001B2585"/>
    <w:rsid w:val="001B36CB"/>
    <w:rsid w:val="001B4E74"/>
    <w:rsid w:val="001B4F39"/>
    <w:rsid w:val="001B5680"/>
    <w:rsid w:val="001B5EED"/>
    <w:rsid w:val="001B707E"/>
    <w:rsid w:val="001C0A9B"/>
    <w:rsid w:val="001C2033"/>
    <w:rsid w:val="001C22AD"/>
    <w:rsid w:val="001C232C"/>
    <w:rsid w:val="001C2E0F"/>
    <w:rsid w:val="001C3310"/>
    <w:rsid w:val="001C4F29"/>
    <w:rsid w:val="001C50A8"/>
    <w:rsid w:val="001C645F"/>
    <w:rsid w:val="001C73D3"/>
    <w:rsid w:val="001D0B82"/>
    <w:rsid w:val="001D28FD"/>
    <w:rsid w:val="001E11F9"/>
    <w:rsid w:val="001E17EE"/>
    <w:rsid w:val="001E40AE"/>
    <w:rsid w:val="001E44C5"/>
    <w:rsid w:val="001E5768"/>
    <w:rsid w:val="001E57B9"/>
    <w:rsid w:val="001E61F5"/>
    <w:rsid w:val="001E651D"/>
    <w:rsid w:val="001E678E"/>
    <w:rsid w:val="001E6A4A"/>
    <w:rsid w:val="001E7845"/>
    <w:rsid w:val="001F0356"/>
    <w:rsid w:val="001F4369"/>
    <w:rsid w:val="001F5E6D"/>
    <w:rsid w:val="002028F8"/>
    <w:rsid w:val="002037E4"/>
    <w:rsid w:val="00204A28"/>
    <w:rsid w:val="00204F77"/>
    <w:rsid w:val="002071BB"/>
    <w:rsid w:val="002072FA"/>
    <w:rsid w:val="00207DF5"/>
    <w:rsid w:val="00212844"/>
    <w:rsid w:val="00212854"/>
    <w:rsid w:val="0021513C"/>
    <w:rsid w:val="0021695A"/>
    <w:rsid w:val="00216E0E"/>
    <w:rsid w:val="002172B0"/>
    <w:rsid w:val="00217A21"/>
    <w:rsid w:val="00217AF7"/>
    <w:rsid w:val="002209D1"/>
    <w:rsid w:val="00223DAF"/>
    <w:rsid w:val="00224981"/>
    <w:rsid w:val="00226F37"/>
    <w:rsid w:val="00227BC8"/>
    <w:rsid w:val="00227C2D"/>
    <w:rsid w:val="00227EE7"/>
    <w:rsid w:val="00233A53"/>
    <w:rsid w:val="00240B81"/>
    <w:rsid w:val="00240D55"/>
    <w:rsid w:val="00242AF8"/>
    <w:rsid w:val="00242D08"/>
    <w:rsid w:val="00242DA1"/>
    <w:rsid w:val="00246BE1"/>
    <w:rsid w:val="00247D01"/>
    <w:rsid w:val="00250254"/>
    <w:rsid w:val="0025030F"/>
    <w:rsid w:val="00251585"/>
    <w:rsid w:val="00252905"/>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4741"/>
    <w:rsid w:val="00274985"/>
    <w:rsid w:val="00276AFE"/>
    <w:rsid w:val="00281F1B"/>
    <w:rsid w:val="00283649"/>
    <w:rsid w:val="00285C38"/>
    <w:rsid w:val="0029197F"/>
    <w:rsid w:val="002924B8"/>
    <w:rsid w:val="002925E7"/>
    <w:rsid w:val="00292826"/>
    <w:rsid w:val="00292913"/>
    <w:rsid w:val="002929A9"/>
    <w:rsid w:val="00293005"/>
    <w:rsid w:val="00293D72"/>
    <w:rsid w:val="002953FB"/>
    <w:rsid w:val="00297845"/>
    <w:rsid w:val="002A0DC5"/>
    <w:rsid w:val="002A10F6"/>
    <w:rsid w:val="002A1962"/>
    <w:rsid w:val="002A30C7"/>
    <w:rsid w:val="002A3B57"/>
    <w:rsid w:val="002A3D86"/>
    <w:rsid w:val="002A3FFD"/>
    <w:rsid w:val="002A50EF"/>
    <w:rsid w:val="002A57AA"/>
    <w:rsid w:val="002A5D67"/>
    <w:rsid w:val="002A6820"/>
    <w:rsid w:val="002A7859"/>
    <w:rsid w:val="002B01D6"/>
    <w:rsid w:val="002B0B9A"/>
    <w:rsid w:val="002B0E4A"/>
    <w:rsid w:val="002B27CB"/>
    <w:rsid w:val="002B2A0B"/>
    <w:rsid w:val="002B38A1"/>
    <w:rsid w:val="002B3D89"/>
    <w:rsid w:val="002B4D14"/>
    <w:rsid w:val="002B5058"/>
    <w:rsid w:val="002B7228"/>
    <w:rsid w:val="002C04EE"/>
    <w:rsid w:val="002C0B63"/>
    <w:rsid w:val="002C2287"/>
    <w:rsid w:val="002C2DB6"/>
    <w:rsid w:val="002C31BF"/>
    <w:rsid w:val="002C4A72"/>
    <w:rsid w:val="002C5E46"/>
    <w:rsid w:val="002C674B"/>
    <w:rsid w:val="002C7467"/>
    <w:rsid w:val="002C7FC4"/>
    <w:rsid w:val="002D0BAF"/>
    <w:rsid w:val="002D215C"/>
    <w:rsid w:val="002D2B9F"/>
    <w:rsid w:val="002D3364"/>
    <w:rsid w:val="002D3438"/>
    <w:rsid w:val="002D35C5"/>
    <w:rsid w:val="002D4198"/>
    <w:rsid w:val="002D5D33"/>
    <w:rsid w:val="002D67BB"/>
    <w:rsid w:val="002D6E2A"/>
    <w:rsid w:val="002D7549"/>
    <w:rsid w:val="002D7990"/>
    <w:rsid w:val="002D7BE9"/>
    <w:rsid w:val="002D7FD6"/>
    <w:rsid w:val="002E02AC"/>
    <w:rsid w:val="002E0CD7"/>
    <w:rsid w:val="002E0CFB"/>
    <w:rsid w:val="002E1EF3"/>
    <w:rsid w:val="002E1FC0"/>
    <w:rsid w:val="002E23B8"/>
    <w:rsid w:val="002E2494"/>
    <w:rsid w:val="002E3EB1"/>
    <w:rsid w:val="002E59CD"/>
    <w:rsid w:val="002E5A5C"/>
    <w:rsid w:val="002E5AA7"/>
    <w:rsid w:val="002E5C7B"/>
    <w:rsid w:val="002E6A11"/>
    <w:rsid w:val="002E6EE1"/>
    <w:rsid w:val="002E722A"/>
    <w:rsid w:val="002E78A5"/>
    <w:rsid w:val="002F0EED"/>
    <w:rsid w:val="002F4333"/>
    <w:rsid w:val="002F4B2A"/>
    <w:rsid w:val="002F6135"/>
    <w:rsid w:val="002F619D"/>
    <w:rsid w:val="002F6BE4"/>
    <w:rsid w:val="00301414"/>
    <w:rsid w:val="00304E1F"/>
    <w:rsid w:val="0030556D"/>
    <w:rsid w:val="00307641"/>
    <w:rsid w:val="003106D0"/>
    <w:rsid w:val="00311F11"/>
    <w:rsid w:val="00313A89"/>
    <w:rsid w:val="00313E02"/>
    <w:rsid w:val="00316224"/>
    <w:rsid w:val="0031722E"/>
    <w:rsid w:val="00317DA0"/>
    <w:rsid w:val="00321CF3"/>
    <w:rsid w:val="0032411D"/>
    <w:rsid w:val="00325A21"/>
    <w:rsid w:val="00325FF5"/>
    <w:rsid w:val="00326119"/>
    <w:rsid w:val="003266C0"/>
    <w:rsid w:val="00326D09"/>
    <w:rsid w:val="00327EEF"/>
    <w:rsid w:val="00327F28"/>
    <w:rsid w:val="00331344"/>
    <w:rsid w:val="00331C53"/>
    <w:rsid w:val="0033239F"/>
    <w:rsid w:val="00332E6D"/>
    <w:rsid w:val="003332F5"/>
    <w:rsid w:val="003339FF"/>
    <w:rsid w:val="00333B4E"/>
    <w:rsid w:val="00333C1C"/>
    <w:rsid w:val="003353FA"/>
    <w:rsid w:val="00335975"/>
    <w:rsid w:val="0033685D"/>
    <w:rsid w:val="00337694"/>
    <w:rsid w:val="0033797B"/>
    <w:rsid w:val="0034274B"/>
    <w:rsid w:val="0034333E"/>
    <w:rsid w:val="00344144"/>
    <w:rsid w:val="003467C7"/>
    <w:rsid w:val="00346B6B"/>
    <w:rsid w:val="00347042"/>
    <w:rsid w:val="00347146"/>
    <w:rsid w:val="0034719F"/>
    <w:rsid w:val="003508E4"/>
    <w:rsid w:val="00350A35"/>
    <w:rsid w:val="00351974"/>
    <w:rsid w:val="00353C9A"/>
    <w:rsid w:val="0035410B"/>
    <w:rsid w:val="00354E57"/>
    <w:rsid w:val="0035531B"/>
    <w:rsid w:val="00356B56"/>
    <w:rsid w:val="003571D8"/>
    <w:rsid w:val="003575B9"/>
    <w:rsid w:val="00357BC6"/>
    <w:rsid w:val="00360E4F"/>
    <w:rsid w:val="00361422"/>
    <w:rsid w:val="003617BA"/>
    <w:rsid w:val="00361EC9"/>
    <w:rsid w:val="0036288F"/>
    <w:rsid w:val="003658CE"/>
    <w:rsid w:val="00367E56"/>
    <w:rsid w:val="00367EF6"/>
    <w:rsid w:val="003705B9"/>
    <w:rsid w:val="00370F1F"/>
    <w:rsid w:val="003717A3"/>
    <w:rsid w:val="003719BB"/>
    <w:rsid w:val="00372425"/>
    <w:rsid w:val="00372609"/>
    <w:rsid w:val="00372C06"/>
    <w:rsid w:val="003734AD"/>
    <w:rsid w:val="0037442C"/>
    <w:rsid w:val="0037545D"/>
    <w:rsid w:val="00376402"/>
    <w:rsid w:val="00382D08"/>
    <w:rsid w:val="00382DAD"/>
    <w:rsid w:val="00382FF5"/>
    <w:rsid w:val="00383977"/>
    <w:rsid w:val="003849FA"/>
    <w:rsid w:val="00385D45"/>
    <w:rsid w:val="0038653A"/>
    <w:rsid w:val="00386FF1"/>
    <w:rsid w:val="00387A23"/>
    <w:rsid w:val="003901ED"/>
    <w:rsid w:val="00392111"/>
    <w:rsid w:val="00392EB6"/>
    <w:rsid w:val="00394D03"/>
    <w:rsid w:val="003956C6"/>
    <w:rsid w:val="00396CF6"/>
    <w:rsid w:val="00397AEE"/>
    <w:rsid w:val="00397F6E"/>
    <w:rsid w:val="003A081A"/>
    <w:rsid w:val="003A0F79"/>
    <w:rsid w:val="003A4513"/>
    <w:rsid w:val="003A545F"/>
    <w:rsid w:val="003A6B2C"/>
    <w:rsid w:val="003A7166"/>
    <w:rsid w:val="003B0B71"/>
    <w:rsid w:val="003B1DB6"/>
    <w:rsid w:val="003B3152"/>
    <w:rsid w:val="003B6A8E"/>
    <w:rsid w:val="003B6EF6"/>
    <w:rsid w:val="003B7C2B"/>
    <w:rsid w:val="003C0BF5"/>
    <w:rsid w:val="003C3255"/>
    <w:rsid w:val="003C33F2"/>
    <w:rsid w:val="003C39DB"/>
    <w:rsid w:val="003C4EAE"/>
    <w:rsid w:val="003C4F24"/>
    <w:rsid w:val="003C5943"/>
    <w:rsid w:val="003C6721"/>
    <w:rsid w:val="003D1280"/>
    <w:rsid w:val="003D1A86"/>
    <w:rsid w:val="003D2CA3"/>
    <w:rsid w:val="003D473F"/>
    <w:rsid w:val="003D756E"/>
    <w:rsid w:val="003D7A13"/>
    <w:rsid w:val="003E29D4"/>
    <w:rsid w:val="003E3815"/>
    <w:rsid w:val="003E3CE3"/>
    <w:rsid w:val="003E420D"/>
    <w:rsid w:val="003E459C"/>
    <w:rsid w:val="003E4C13"/>
    <w:rsid w:val="003E4D35"/>
    <w:rsid w:val="003E57C1"/>
    <w:rsid w:val="003E79F5"/>
    <w:rsid w:val="003F0085"/>
    <w:rsid w:val="003F0707"/>
    <w:rsid w:val="003F1CFD"/>
    <w:rsid w:val="003F2EE3"/>
    <w:rsid w:val="003F6D22"/>
    <w:rsid w:val="00400CF1"/>
    <w:rsid w:val="004018D9"/>
    <w:rsid w:val="0040352D"/>
    <w:rsid w:val="004039B9"/>
    <w:rsid w:val="00404BA2"/>
    <w:rsid w:val="00405E4C"/>
    <w:rsid w:val="004078F3"/>
    <w:rsid w:val="00413F8C"/>
    <w:rsid w:val="00416E9C"/>
    <w:rsid w:val="00417206"/>
    <w:rsid w:val="0042036E"/>
    <w:rsid w:val="00421E43"/>
    <w:rsid w:val="00427794"/>
    <w:rsid w:val="004304A9"/>
    <w:rsid w:val="00430EE4"/>
    <w:rsid w:val="00432415"/>
    <w:rsid w:val="00433AD5"/>
    <w:rsid w:val="00434583"/>
    <w:rsid w:val="004352C0"/>
    <w:rsid w:val="00440603"/>
    <w:rsid w:val="00440CDA"/>
    <w:rsid w:val="004411F9"/>
    <w:rsid w:val="0044335D"/>
    <w:rsid w:val="004459EF"/>
    <w:rsid w:val="00447040"/>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3BDA"/>
    <w:rsid w:val="00464BA9"/>
    <w:rsid w:val="00465DCA"/>
    <w:rsid w:val="004679D1"/>
    <w:rsid w:val="00471BE0"/>
    <w:rsid w:val="00472832"/>
    <w:rsid w:val="00472C13"/>
    <w:rsid w:val="00473AFC"/>
    <w:rsid w:val="00473B42"/>
    <w:rsid w:val="00474C08"/>
    <w:rsid w:val="00474DD1"/>
    <w:rsid w:val="00474F4D"/>
    <w:rsid w:val="00475A1A"/>
    <w:rsid w:val="00476957"/>
    <w:rsid w:val="004806B9"/>
    <w:rsid w:val="0048078A"/>
    <w:rsid w:val="00483969"/>
    <w:rsid w:val="004843F7"/>
    <w:rsid w:val="0048486A"/>
    <w:rsid w:val="00485EB7"/>
    <w:rsid w:val="00486107"/>
    <w:rsid w:val="00487D41"/>
    <w:rsid w:val="004911B2"/>
    <w:rsid w:val="00491827"/>
    <w:rsid w:val="00492C5B"/>
    <w:rsid w:val="00493E4C"/>
    <w:rsid w:val="004948D1"/>
    <w:rsid w:val="004955D1"/>
    <w:rsid w:val="004A0575"/>
    <w:rsid w:val="004A18D3"/>
    <w:rsid w:val="004A3E6A"/>
    <w:rsid w:val="004A5F32"/>
    <w:rsid w:val="004B1A5C"/>
    <w:rsid w:val="004B2C03"/>
    <w:rsid w:val="004B34E9"/>
    <w:rsid w:val="004B4177"/>
    <w:rsid w:val="004C10A0"/>
    <w:rsid w:val="004C2050"/>
    <w:rsid w:val="004C3065"/>
    <w:rsid w:val="004C3CC8"/>
    <w:rsid w:val="004C4399"/>
    <w:rsid w:val="004C5D5D"/>
    <w:rsid w:val="004C6480"/>
    <w:rsid w:val="004C709B"/>
    <w:rsid w:val="004C787C"/>
    <w:rsid w:val="004D1789"/>
    <w:rsid w:val="004D294E"/>
    <w:rsid w:val="004D410D"/>
    <w:rsid w:val="004D425E"/>
    <w:rsid w:val="004D45CB"/>
    <w:rsid w:val="004D5285"/>
    <w:rsid w:val="004D6DC1"/>
    <w:rsid w:val="004D6E4C"/>
    <w:rsid w:val="004D7A88"/>
    <w:rsid w:val="004E085F"/>
    <w:rsid w:val="004E1477"/>
    <w:rsid w:val="004E3091"/>
    <w:rsid w:val="004E4771"/>
    <w:rsid w:val="004E4C8F"/>
    <w:rsid w:val="004E5122"/>
    <w:rsid w:val="004E59EE"/>
    <w:rsid w:val="004E5A02"/>
    <w:rsid w:val="004E7314"/>
    <w:rsid w:val="004E765C"/>
    <w:rsid w:val="004E7A1F"/>
    <w:rsid w:val="004F18AB"/>
    <w:rsid w:val="004F1D17"/>
    <w:rsid w:val="004F23F8"/>
    <w:rsid w:val="004F2D61"/>
    <w:rsid w:val="004F3AF3"/>
    <w:rsid w:val="004F4597"/>
    <w:rsid w:val="004F4B9B"/>
    <w:rsid w:val="004F4FE0"/>
    <w:rsid w:val="004F686D"/>
    <w:rsid w:val="00500E36"/>
    <w:rsid w:val="00501B32"/>
    <w:rsid w:val="00501B89"/>
    <w:rsid w:val="00503F3E"/>
    <w:rsid w:val="005050C1"/>
    <w:rsid w:val="0050666E"/>
    <w:rsid w:val="0050685B"/>
    <w:rsid w:val="0050776A"/>
    <w:rsid w:val="00511AB9"/>
    <w:rsid w:val="00512120"/>
    <w:rsid w:val="00514105"/>
    <w:rsid w:val="00515634"/>
    <w:rsid w:val="00515B63"/>
    <w:rsid w:val="00517640"/>
    <w:rsid w:val="00520033"/>
    <w:rsid w:val="005210B3"/>
    <w:rsid w:val="0052201D"/>
    <w:rsid w:val="00523096"/>
    <w:rsid w:val="00523BB5"/>
    <w:rsid w:val="00523EA7"/>
    <w:rsid w:val="00525CE5"/>
    <w:rsid w:val="00526A61"/>
    <w:rsid w:val="00526B96"/>
    <w:rsid w:val="00527582"/>
    <w:rsid w:val="005277C1"/>
    <w:rsid w:val="00527957"/>
    <w:rsid w:val="00527A6B"/>
    <w:rsid w:val="005313E2"/>
    <w:rsid w:val="00531F09"/>
    <w:rsid w:val="00533804"/>
    <w:rsid w:val="00533EF2"/>
    <w:rsid w:val="00537562"/>
    <w:rsid w:val="00537E03"/>
    <w:rsid w:val="005406EB"/>
    <w:rsid w:val="00540C01"/>
    <w:rsid w:val="00540E8E"/>
    <w:rsid w:val="005425D8"/>
    <w:rsid w:val="0054279B"/>
    <w:rsid w:val="00542AEE"/>
    <w:rsid w:val="005434A6"/>
    <w:rsid w:val="00543782"/>
    <w:rsid w:val="0054434B"/>
    <w:rsid w:val="00544A23"/>
    <w:rsid w:val="00544F84"/>
    <w:rsid w:val="005459EB"/>
    <w:rsid w:val="00545EBB"/>
    <w:rsid w:val="00545EC0"/>
    <w:rsid w:val="005475F4"/>
    <w:rsid w:val="00547B00"/>
    <w:rsid w:val="00547BFE"/>
    <w:rsid w:val="00550902"/>
    <w:rsid w:val="00550DB1"/>
    <w:rsid w:val="00551338"/>
    <w:rsid w:val="00552300"/>
    <w:rsid w:val="00552763"/>
    <w:rsid w:val="00553375"/>
    <w:rsid w:val="00555884"/>
    <w:rsid w:val="00556C2F"/>
    <w:rsid w:val="00560D59"/>
    <w:rsid w:val="00561659"/>
    <w:rsid w:val="00561B15"/>
    <w:rsid w:val="00564739"/>
    <w:rsid w:val="00564DDD"/>
    <w:rsid w:val="00566DF4"/>
    <w:rsid w:val="005674E4"/>
    <w:rsid w:val="005736B7"/>
    <w:rsid w:val="00573B6D"/>
    <w:rsid w:val="00574274"/>
    <w:rsid w:val="00575E5A"/>
    <w:rsid w:val="00577A3C"/>
    <w:rsid w:val="00580245"/>
    <w:rsid w:val="00580BC4"/>
    <w:rsid w:val="00582972"/>
    <w:rsid w:val="005833A7"/>
    <w:rsid w:val="005833EB"/>
    <w:rsid w:val="0058454D"/>
    <w:rsid w:val="005846C0"/>
    <w:rsid w:val="0058554C"/>
    <w:rsid w:val="00585C65"/>
    <w:rsid w:val="00585F88"/>
    <w:rsid w:val="00591C57"/>
    <w:rsid w:val="005959FD"/>
    <w:rsid w:val="005A1305"/>
    <w:rsid w:val="005A1F44"/>
    <w:rsid w:val="005A3D2F"/>
    <w:rsid w:val="005A6EAC"/>
    <w:rsid w:val="005A70E2"/>
    <w:rsid w:val="005A7F75"/>
    <w:rsid w:val="005B004D"/>
    <w:rsid w:val="005B1FD3"/>
    <w:rsid w:val="005B518E"/>
    <w:rsid w:val="005B5580"/>
    <w:rsid w:val="005B6326"/>
    <w:rsid w:val="005C180B"/>
    <w:rsid w:val="005C3856"/>
    <w:rsid w:val="005C39E7"/>
    <w:rsid w:val="005C6A6D"/>
    <w:rsid w:val="005D0016"/>
    <w:rsid w:val="005D0FBB"/>
    <w:rsid w:val="005D1C0B"/>
    <w:rsid w:val="005D3C39"/>
    <w:rsid w:val="005D3E6A"/>
    <w:rsid w:val="005D5A9A"/>
    <w:rsid w:val="005D6606"/>
    <w:rsid w:val="005E07C6"/>
    <w:rsid w:val="005E0F85"/>
    <w:rsid w:val="005E10C4"/>
    <w:rsid w:val="005E3D28"/>
    <w:rsid w:val="005E4B16"/>
    <w:rsid w:val="005E54D4"/>
    <w:rsid w:val="005E54F3"/>
    <w:rsid w:val="005E6016"/>
    <w:rsid w:val="005E63C0"/>
    <w:rsid w:val="005F34EC"/>
    <w:rsid w:val="005F365C"/>
    <w:rsid w:val="005F3CD4"/>
    <w:rsid w:val="005F5B34"/>
    <w:rsid w:val="005F6084"/>
    <w:rsid w:val="005F6246"/>
    <w:rsid w:val="005F6FD6"/>
    <w:rsid w:val="005F7229"/>
    <w:rsid w:val="00600CCA"/>
    <w:rsid w:val="0060115D"/>
    <w:rsid w:val="00601A8C"/>
    <w:rsid w:val="00601EB0"/>
    <w:rsid w:val="00602BF1"/>
    <w:rsid w:val="00602CB4"/>
    <w:rsid w:val="0060313F"/>
    <w:rsid w:val="00604592"/>
    <w:rsid w:val="00604CB4"/>
    <w:rsid w:val="00605089"/>
    <w:rsid w:val="0060609A"/>
    <w:rsid w:val="0060792C"/>
    <w:rsid w:val="0061068E"/>
    <w:rsid w:val="00610698"/>
    <w:rsid w:val="006107F6"/>
    <w:rsid w:val="00611229"/>
    <w:rsid w:val="006115D3"/>
    <w:rsid w:val="00611872"/>
    <w:rsid w:val="00614471"/>
    <w:rsid w:val="006146A5"/>
    <w:rsid w:val="006166EF"/>
    <w:rsid w:val="00617692"/>
    <w:rsid w:val="00620402"/>
    <w:rsid w:val="00621B8E"/>
    <w:rsid w:val="00624B53"/>
    <w:rsid w:val="00625143"/>
    <w:rsid w:val="00625493"/>
    <w:rsid w:val="0062553C"/>
    <w:rsid w:val="006279CD"/>
    <w:rsid w:val="0063011D"/>
    <w:rsid w:val="006310F5"/>
    <w:rsid w:val="006323A4"/>
    <w:rsid w:val="0063462D"/>
    <w:rsid w:val="006350D8"/>
    <w:rsid w:val="00636981"/>
    <w:rsid w:val="00636F45"/>
    <w:rsid w:val="00637236"/>
    <w:rsid w:val="006378F7"/>
    <w:rsid w:val="00640B30"/>
    <w:rsid w:val="0064190C"/>
    <w:rsid w:val="00642637"/>
    <w:rsid w:val="00646AE6"/>
    <w:rsid w:val="00647A08"/>
    <w:rsid w:val="00647C85"/>
    <w:rsid w:val="0065142B"/>
    <w:rsid w:val="00652AA6"/>
    <w:rsid w:val="006546C7"/>
    <w:rsid w:val="00655976"/>
    <w:rsid w:val="00655E4D"/>
    <w:rsid w:val="0065610E"/>
    <w:rsid w:val="006574B5"/>
    <w:rsid w:val="00660AD3"/>
    <w:rsid w:val="006629C0"/>
    <w:rsid w:val="006630EB"/>
    <w:rsid w:val="0066320F"/>
    <w:rsid w:val="00663CDE"/>
    <w:rsid w:val="00663FA4"/>
    <w:rsid w:val="006643AE"/>
    <w:rsid w:val="0066471D"/>
    <w:rsid w:val="00665F0B"/>
    <w:rsid w:val="006704D8"/>
    <w:rsid w:val="006721D3"/>
    <w:rsid w:val="00673178"/>
    <w:rsid w:val="00673CDA"/>
    <w:rsid w:val="0067463F"/>
    <w:rsid w:val="00674E23"/>
    <w:rsid w:val="00674FCE"/>
    <w:rsid w:val="00675773"/>
    <w:rsid w:val="006776B6"/>
    <w:rsid w:val="00681CB3"/>
    <w:rsid w:val="00683213"/>
    <w:rsid w:val="00685132"/>
    <w:rsid w:val="00687CAF"/>
    <w:rsid w:val="00687D83"/>
    <w:rsid w:val="00690A02"/>
    <w:rsid w:val="00691226"/>
    <w:rsid w:val="00691E7D"/>
    <w:rsid w:val="00692012"/>
    <w:rsid w:val="00693150"/>
    <w:rsid w:val="00694B0D"/>
    <w:rsid w:val="00695997"/>
    <w:rsid w:val="00695A8E"/>
    <w:rsid w:val="00695EA6"/>
    <w:rsid w:val="006A4BAE"/>
    <w:rsid w:val="006A5570"/>
    <w:rsid w:val="006A62FF"/>
    <w:rsid w:val="006A689C"/>
    <w:rsid w:val="006A6CFA"/>
    <w:rsid w:val="006A6DAD"/>
    <w:rsid w:val="006A6ED2"/>
    <w:rsid w:val="006B0E0C"/>
    <w:rsid w:val="006B29FD"/>
    <w:rsid w:val="006B3030"/>
    <w:rsid w:val="006B3D79"/>
    <w:rsid w:val="006B573D"/>
    <w:rsid w:val="006B5BF7"/>
    <w:rsid w:val="006B6FE4"/>
    <w:rsid w:val="006B7D93"/>
    <w:rsid w:val="006C1ECA"/>
    <w:rsid w:val="006C2343"/>
    <w:rsid w:val="006C2BB6"/>
    <w:rsid w:val="006C442A"/>
    <w:rsid w:val="006C44CD"/>
    <w:rsid w:val="006C4639"/>
    <w:rsid w:val="006C58B0"/>
    <w:rsid w:val="006D3726"/>
    <w:rsid w:val="006D4276"/>
    <w:rsid w:val="006E0578"/>
    <w:rsid w:val="006E0B47"/>
    <w:rsid w:val="006E0F98"/>
    <w:rsid w:val="006E1025"/>
    <w:rsid w:val="006E2FB1"/>
    <w:rsid w:val="006E314D"/>
    <w:rsid w:val="006E3283"/>
    <w:rsid w:val="006E3C8D"/>
    <w:rsid w:val="006E539E"/>
    <w:rsid w:val="006E7459"/>
    <w:rsid w:val="006F0780"/>
    <w:rsid w:val="006F13A7"/>
    <w:rsid w:val="006F25FB"/>
    <w:rsid w:val="006F31CD"/>
    <w:rsid w:val="006F3435"/>
    <w:rsid w:val="006F3937"/>
    <w:rsid w:val="006F6616"/>
    <w:rsid w:val="006F6B09"/>
    <w:rsid w:val="006F7572"/>
    <w:rsid w:val="0070050D"/>
    <w:rsid w:val="00701743"/>
    <w:rsid w:val="0070255F"/>
    <w:rsid w:val="007038DC"/>
    <w:rsid w:val="00704DE5"/>
    <w:rsid w:val="00705F54"/>
    <w:rsid w:val="007066BA"/>
    <w:rsid w:val="00706F4C"/>
    <w:rsid w:val="0070752A"/>
    <w:rsid w:val="00710472"/>
    <w:rsid w:val="00710723"/>
    <w:rsid w:val="00712607"/>
    <w:rsid w:val="007132A5"/>
    <w:rsid w:val="00713347"/>
    <w:rsid w:val="00713354"/>
    <w:rsid w:val="007134F3"/>
    <w:rsid w:val="00713FD2"/>
    <w:rsid w:val="007166A1"/>
    <w:rsid w:val="00716EC6"/>
    <w:rsid w:val="007206EB"/>
    <w:rsid w:val="007210C2"/>
    <w:rsid w:val="007215BA"/>
    <w:rsid w:val="00722459"/>
    <w:rsid w:val="00723ED1"/>
    <w:rsid w:val="007254CF"/>
    <w:rsid w:val="00727ABC"/>
    <w:rsid w:val="007301A5"/>
    <w:rsid w:val="007356BD"/>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3F28"/>
    <w:rsid w:val="0077673A"/>
    <w:rsid w:val="00777861"/>
    <w:rsid w:val="0078239A"/>
    <w:rsid w:val="0078309A"/>
    <w:rsid w:val="007846E1"/>
    <w:rsid w:val="007847D6"/>
    <w:rsid w:val="00784A34"/>
    <w:rsid w:val="007872C7"/>
    <w:rsid w:val="00787691"/>
    <w:rsid w:val="00787A30"/>
    <w:rsid w:val="007916D2"/>
    <w:rsid w:val="00791E85"/>
    <w:rsid w:val="00793E17"/>
    <w:rsid w:val="00794021"/>
    <w:rsid w:val="00794223"/>
    <w:rsid w:val="00795714"/>
    <w:rsid w:val="00795989"/>
    <w:rsid w:val="00796DC1"/>
    <w:rsid w:val="007A0FFE"/>
    <w:rsid w:val="007A2107"/>
    <w:rsid w:val="007A2814"/>
    <w:rsid w:val="007A3BD6"/>
    <w:rsid w:val="007A457E"/>
    <w:rsid w:val="007A5172"/>
    <w:rsid w:val="007A560C"/>
    <w:rsid w:val="007A67A0"/>
    <w:rsid w:val="007A7B5D"/>
    <w:rsid w:val="007B1E1B"/>
    <w:rsid w:val="007B29F5"/>
    <w:rsid w:val="007B3186"/>
    <w:rsid w:val="007B3CD2"/>
    <w:rsid w:val="007B570C"/>
    <w:rsid w:val="007B7083"/>
    <w:rsid w:val="007B7B96"/>
    <w:rsid w:val="007C1A7C"/>
    <w:rsid w:val="007C3744"/>
    <w:rsid w:val="007C4414"/>
    <w:rsid w:val="007C7BEE"/>
    <w:rsid w:val="007D313E"/>
    <w:rsid w:val="007D3304"/>
    <w:rsid w:val="007D3806"/>
    <w:rsid w:val="007D382D"/>
    <w:rsid w:val="007D4A4B"/>
    <w:rsid w:val="007D4DD2"/>
    <w:rsid w:val="007D5A8D"/>
    <w:rsid w:val="007D6562"/>
    <w:rsid w:val="007E0225"/>
    <w:rsid w:val="007E0287"/>
    <w:rsid w:val="007E2234"/>
    <w:rsid w:val="007E2A76"/>
    <w:rsid w:val="007E3F54"/>
    <w:rsid w:val="007E4890"/>
    <w:rsid w:val="007E4A6E"/>
    <w:rsid w:val="007E6F46"/>
    <w:rsid w:val="007F15FF"/>
    <w:rsid w:val="007F1C8D"/>
    <w:rsid w:val="007F3581"/>
    <w:rsid w:val="007F40AE"/>
    <w:rsid w:val="007F56A7"/>
    <w:rsid w:val="0080031C"/>
    <w:rsid w:val="00800851"/>
    <w:rsid w:val="008014DD"/>
    <w:rsid w:val="00802A02"/>
    <w:rsid w:val="00803601"/>
    <w:rsid w:val="008043EF"/>
    <w:rsid w:val="00804D44"/>
    <w:rsid w:val="00804ECF"/>
    <w:rsid w:val="00805477"/>
    <w:rsid w:val="00807C89"/>
    <w:rsid w:val="00807DD0"/>
    <w:rsid w:val="00810148"/>
    <w:rsid w:val="008118F4"/>
    <w:rsid w:val="008141A9"/>
    <w:rsid w:val="00814630"/>
    <w:rsid w:val="008151B5"/>
    <w:rsid w:val="00815605"/>
    <w:rsid w:val="00815A58"/>
    <w:rsid w:val="00815C1B"/>
    <w:rsid w:val="00815F1A"/>
    <w:rsid w:val="00817DE3"/>
    <w:rsid w:val="00821D01"/>
    <w:rsid w:val="00822B88"/>
    <w:rsid w:val="00823304"/>
    <w:rsid w:val="00823600"/>
    <w:rsid w:val="00824A12"/>
    <w:rsid w:val="008268B7"/>
    <w:rsid w:val="00826B7B"/>
    <w:rsid w:val="0083096F"/>
    <w:rsid w:val="00830AE0"/>
    <w:rsid w:val="00830B6D"/>
    <w:rsid w:val="0083127A"/>
    <w:rsid w:val="00831DE9"/>
    <w:rsid w:val="00832D54"/>
    <w:rsid w:val="00833899"/>
    <w:rsid w:val="0083470D"/>
    <w:rsid w:val="00841BE9"/>
    <w:rsid w:val="00842D64"/>
    <w:rsid w:val="0084414D"/>
    <w:rsid w:val="0084440D"/>
    <w:rsid w:val="0084582C"/>
    <w:rsid w:val="00845C50"/>
    <w:rsid w:val="00846113"/>
    <w:rsid w:val="00846789"/>
    <w:rsid w:val="008569A3"/>
    <w:rsid w:val="008578B0"/>
    <w:rsid w:val="00857C45"/>
    <w:rsid w:val="0086094D"/>
    <w:rsid w:val="00860E02"/>
    <w:rsid w:val="00860F8B"/>
    <w:rsid w:val="008625ED"/>
    <w:rsid w:val="0086570D"/>
    <w:rsid w:val="008668F2"/>
    <w:rsid w:val="00866A77"/>
    <w:rsid w:val="00867074"/>
    <w:rsid w:val="0086714F"/>
    <w:rsid w:val="00872044"/>
    <w:rsid w:val="008735B2"/>
    <w:rsid w:val="00873D69"/>
    <w:rsid w:val="008756F5"/>
    <w:rsid w:val="0087580E"/>
    <w:rsid w:val="00875E7F"/>
    <w:rsid w:val="00876D73"/>
    <w:rsid w:val="008773AD"/>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051"/>
    <w:rsid w:val="008A5810"/>
    <w:rsid w:val="008A6217"/>
    <w:rsid w:val="008A6A01"/>
    <w:rsid w:val="008B2021"/>
    <w:rsid w:val="008B35D1"/>
    <w:rsid w:val="008B53FB"/>
    <w:rsid w:val="008B6B9B"/>
    <w:rsid w:val="008B6DAB"/>
    <w:rsid w:val="008B79B7"/>
    <w:rsid w:val="008C0335"/>
    <w:rsid w:val="008C33C5"/>
    <w:rsid w:val="008C3E6F"/>
    <w:rsid w:val="008C50F3"/>
    <w:rsid w:val="008C65BC"/>
    <w:rsid w:val="008C760F"/>
    <w:rsid w:val="008C7874"/>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0992"/>
    <w:rsid w:val="008F1493"/>
    <w:rsid w:val="008F18D6"/>
    <w:rsid w:val="008F1DFC"/>
    <w:rsid w:val="008F2C9B"/>
    <w:rsid w:val="008F3865"/>
    <w:rsid w:val="008F45E2"/>
    <w:rsid w:val="008F4655"/>
    <w:rsid w:val="008F624E"/>
    <w:rsid w:val="008F797B"/>
    <w:rsid w:val="00900080"/>
    <w:rsid w:val="00900F04"/>
    <w:rsid w:val="00901E8E"/>
    <w:rsid w:val="0090228B"/>
    <w:rsid w:val="00902894"/>
    <w:rsid w:val="009038C8"/>
    <w:rsid w:val="00904360"/>
    <w:rsid w:val="00904780"/>
    <w:rsid w:val="009059F6"/>
    <w:rsid w:val="0090635B"/>
    <w:rsid w:val="00906665"/>
    <w:rsid w:val="009067B5"/>
    <w:rsid w:val="0090731E"/>
    <w:rsid w:val="0091001C"/>
    <w:rsid w:val="009100A5"/>
    <w:rsid w:val="00911D10"/>
    <w:rsid w:val="00912983"/>
    <w:rsid w:val="00913AFF"/>
    <w:rsid w:val="00914D7C"/>
    <w:rsid w:val="00914E99"/>
    <w:rsid w:val="00915962"/>
    <w:rsid w:val="009160A1"/>
    <w:rsid w:val="00917257"/>
    <w:rsid w:val="009174DA"/>
    <w:rsid w:val="00920DEB"/>
    <w:rsid w:val="00922385"/>
    <w:rsid w:val="009223DF"/>
    <w:rsid w:val="00923CE9"/>
    <w:rsid w:val="00924FA3"/>
    <w:rsid w:val="00926817"/>
    <w:rsid w:val="00930B79"/>
    <w:rsid w:val="00930FC5"/>
    <w:rsid w:val="00931962"/>
    <w:rsid w:val="009319F7"/>
    <w:rsid w:val="00932C05"/>
    <w:rsid w:val="00933C75"/>
    <w:rsid w:val="00934F00"/>
    <w:rsid w:val="009356D1"/>
    <w:rsid w:val="00936091"/>
    <w:rsid w:val="00940675"/>
    <w:rsid w:val="00940AD5"/>
    <w:rsid w:val="00940D8A"/>
    <w:rsid w:val="0094130E"/>
    <w:rsid w:val="009431D9"/>
    <w:rsid w:val="0094451A"/>
    <w:rsid w:val="00945C06"/>
    <w:rsid w:val="00950120"/>
    <w:rsid w:val="009506C2"/>
    <w:rsid w:val="00951710"/>
    <w:rsid w:val="009525A1"/>
    <w:rsid w:val="009526B5"/>
    <w:rsid w:val="0095457C"/>
    <w:rsid w:val="00954693"/>
    <w:rsid w:val="00954D8B"/>
    <w:rsid w:val="00955A07"/>
    <w:rsid w:val="00956D01"/>
    <w:rsid w:val="00960EC0"/>
    <w:rsid w:val="00962223"/>
    <w:rsid w:val="00962258"/>
    <w:rsid w:val="009627A1"/>
    <w:rsid w:val="00962A8F"/>
    <w:rsid w:val="00962D3D"/>
    <w:rsid w:val="009635EE"/>
    <w:rsid w:val="009642AA"/>
    <w:rsid w:val="00964860"/>
    <w:rsid w:val="009657CD"/>
    <w:rsid w:val="009677CF"/>
    <w:rsid w:val="009678B7"/>
    <w:rsid w:val="00970279"/>
    <w:rsid w:val="00970C15"/>
    <w:rsid w:val="00971B34"/>
    <w:rsid w:val="009735A3"/>
    <w:rsid w:val="0097698E"/>
    <w:rsid w:val="00976BC3"/>
    <w:rsid w:val="00977D4C"/>
    <w:rsid w:val="00977F79"/>
    <w:rsid w:val="00980373"/>
    <w:rsid w:val="0098373A"/>
    <w:rsid w:val="00986D75"/>
    <w:rsid w:val="00987EC3"/>
    <w:rsid w:val="00990AF0"/>
    <w:rsid w:val="00990C4D"/>
    <w:rsid w:val="00991F79"/>
    <w:rsid w:val="009921DD"/>
    <w:rsid w:val="00992D9C"/>
    <w:rsid w:val="009931FD"/>
    <w:rsid w:val="00996409"/>
    <w:rsid w:val="00996627"/>
    <w:rsid w:val="00996CB8"/>
    <w:rsid w:val="009978AE"/>
    <w:rsid w:val="009A1C30"/>
    <w:rsid w:val="009A24BD"/>
    <w:rsid w:val="009A4BB0"/>
    <w:rsid w:val="009A5206"/>
    <w:rsid w:val="009B2160"/>
    <w:rsid w:val="009B2776"/>
    <w:rsid w:val="009B2943"/>
    <w:rsid w:val="009B2E97"/>
    <w:rsid w:val="009B5146"/>
    <w:rsid w:val="009B6631"/>
    <w:rsid w:val="009C0BFD"/>
    <w:rsid w:val="009C0F4D"/>
    <w:rsid w:val="009C16B6"/>
    <w:rsid w:val="009C18B0"/>
    <w:rsid w:val="009C25BA"/>
    <w:rsid w:val="009C3AE1"/>
    <w:rsid w:val="009C418E"/>
    <w:rsid w:val="009C442C"/>
    <w:rsid w:val="009C5701"/>
    <w:rsid w:val="009C583E"/>
    <w:rsid w:val="009D0E54"/>
    <w:rsid w:val="009D20A1"/>
    <w:rsid w:val="009D2D18"/>
    <w:rsid w:val="009D2EAA"/>
    <w:rsid w:val="009D4553"/>
    <w:rsid w:val="009D46A1"/>
    <w:rsid w:val="009D6419"/>
    <w:rsid w:val="009D7DE7"/>
    <w:rsid w:val="009E07F4"/>
    <w:rsid w:val="009E18F5"/>
    <w:rsid w:val="009E36E8"/>
    <w:rsid w:val="009E455F"/>
    <w:rsid w:val="009E48CE"/>
    <w:rsid w:val="009E4903"/>
    <w:rsid w:val="009E70D5"/>
    <w:rsid w:val="009E7525"/>
    <w:rsid w:val="009E795F"/>
    <w:rsid w:val="009E7F82"/>
    <w:rsid w:val="009F078B"/>
    <w:rsid w:val="009F0BD9"/>
    <w:rsid w:val="009F0C47"/>
    <w:rsid w:val="009F0CF5"/>
    <w:rsid w:val="009F152F"/>
    <w:rsid w:val="009F309B"/>
    <w:rsid w:val="009F3886"/>
    <w:rsid w:val="009F392E"/>
    <w:rsid w:val="009F4D5E"/>
    <w:rsid w:val="009F53C5"/>
    <w:rsid w:val="009F547B"/>
    <w:rsid w:val="009F56D8"/>
    <w:rsid w:val="009F62EA"/>
    <w:rsid w:val="009F72D4"/>
    <w:rsid w:val="009F794A"/>
    <w:rsid w:val="009F7D82"/>
    <w:rsid w:val="00A01696"/>
    <w:rsid w:val="00A02D7C"/>
    <w:rsid w:val="00A04F28"/>
    <w:rsid w:val="00A05420"/>
    <w:rsid w:val="00A06472"/>
    <w:rsid w:val="00A0740E"/>
    <w:rsid w:val="00A12463"/>
    <w:rsid w:val="00A14E83"/>
    <w:rsid w:val="00A16B90"/>
    <w:rsid w:val="00A17B9E"/>
    <w:rsid w:val="00A2065C"/>
    <w:rsid w:val="00A23984"/>
    <w:rsid w:val="00A25666"/>
    <w:rsid w:val="00A26CBA"/>
    <w:rsid w:val="00A274B3"/>
    <w:rsid w:val="00A30FED"/>
    <w:rsid w:val="00A331C1"/>
    <w:rsid w:val="00A3332D"/>
    <w:rsid w:val="00A34FE3"/>
    <w:rsid w:val="00A3626D"/>
    <w:rsid w:val="00A362F2"/>
    <w:rsid w:val="00A366A0"/>
    <w:rsid w:val="00A367A8"/>
    <w:rsid w:val="00A40398"/>
    <w:rsid w:val="00A4050F"/>
    <w:rsid w:val="00A42D03"/>
    <w:rsid w:val="00A451B6"/>
    <w:rsid w:val="00A4543D"/>
    <w:rsid w:val="00A45BE9"/>
    <w:rsid w:val="00A479E2"/>
    <w:rsid w:val="00A50641"/>
    <w:rsid w:val="00A515CE"/>
    <w:rsid w:val="00A51626"/>
    <w:rsid w:val="00A52DE1"/>
    <w:rsid w:val="00A530BF"/>
    <w:rsid w:val="00A53527"/>
    <w:rsid w:val="00A53D33"/>
    <w:rsid w:val="00A571CA"/>
    <w:rsid w:val="00A57E8D"/>
    <w:rsid w:val="00A61028"/>
    <w:rsid w:val="00A6177B"/>
    <w:rsid w:val="00A6228C"/>
    <w:rsid w:val="00A635F9"/>
    <w:rsid w:val="00A66136"/>
    <w:rsid w:val="00A67B8E"/>
    <w:rsid w:val="00A704CC"/>
    <w:rsid w:val="00A70D27"/>
    <w:rsid w:val="00A71189"/>
    <w:rsid w:val="00A72842"/>
    <w:rsid w:val="00A7364A"/>
    <w:rsid w:val="00A73812"/>
    <w:rsid w:val="00A7451A"/>
    <w:rsid w:val="00A74CD5"/>
    <w:rsid w:val="00A74DCC"/>
    <w:rsid w:val="00A753ED"/>
    <w:rsid w:val="00A76BA8"/>
    <w:rsid w:val="00A77512"/>
    <w:rsid w:val="00A80CF7"/>
    <w:rsid w:val="00A83FCE"/>
    <w:rsid w:val="00A849D4"/>
    <w:rsid w:val="00A8513E"/>
    <w:rsid w:val="00A85D4F"/>
    <w:rsid w:val="00A867A6"/>
    <w:rsid w:val="00A87984"/>
    <w:rsid w:val="00A929C3"/>
    <w:rsid w:val="00A93949"/>
    <w:rsid w:val="00A93A58"/>
    <w:rsid w:val="00A94456"/>
    <w:rsid w:val="00A94C2F"/>
    <w:rsid w:val="00A9524A"/>
    <w:rsid w:val="00A954BC"/>
    <w:rsid w:val="00A95C0A"/>
    <w:rsid w:val="00AA0620"/>
    <w:rsid w:val="00AA1341"/>
    <w:rsid w:val="00AA13C8"/>
    <w:rsid w:val="00AA1592"/>
    <w:rsid w:val="00AA3179"/>
    <w:rsid w:val="00AA3E17"/>
    <w:rsid w:val="00AA498C"/>
    <w:rsid w:val="00AA4CBB"/>
    <w:rsid w:val="00AA576A"/>
    <w:rsid w:val="00AA65FA"/>
    <w:rsid w:val="00AA7351"/>
    <w:rsid w:val="00AA7A36"/>
    <w:rsid w:val="00AA7AD2"/>
    <w:rsid w:val="00AB1063"/>
    <w:rsid w:val="00AB134A"/>
    <w:rsid w:val="00AB2EAA"/>
    <w:rsid w:val="00AB5259"/>
    <w:rsid w:val="00AB58B7"/>
    <w:rsid w:val="00AB74B5"/>
    <w:rsid w:val="00AB7A51"/>
    <w:rsid w:val="00AC01E9"/>
    <w:rsid w:val="00AC0FDE"/>
    <w:rsid w:val="00AC141B"/>
    <w:rsid w:val="00AC1CEF"/>
    <w:rsid w:val="00AC1EA8"/>
    <w:rsid w:val="00AC2B7A"/>
    <w:rsid w:val="00AC48E5"/>
    <w:rsid w:val="00AC5712"/>
    <w:rsid w:val="00AC5FC7"/>
    <w:rsid w:val="00AD056F"/>
    <w:rsid w:val="00AD0C7B"/>
    <w:rsid w:val="00AD1771"/>
    <w:rsid w:val="00AD1786"/>
    <w:rsid w:val="00AD2564"/>
    <w:rsid w:val="00AD2CE9"/>
    <w:rsid w:val="00AD2FB9"/>
    <w:rsid w:val="00AD339A"/>
    <w:rsid w:val="00AD5F1A"/>
    <w:rsid w:val="00AD6731"/>
    <w:rsid w:val="00AD6E8C"/>
    <w:rsid w:val="00AD6F68"/>
    <w:rsid w:val="00AD792A"/>
    <w:rsid w:val="00AE004A"/>
    <w:rsid w:val="00AE07D1"/>
    <w:rsid w:val="00AE1636"/>
    <w:rsid w:val="00AE1D4A"/>
    <w:rsid w:val="00AE3BB4"/>
    <w:rsid w:val="00AE5F21"/>
    <w:rsid w:val="00AE6366"/>
    <w:rsid w:val="00AE6FAA"/>
    <w:rsid w:val="00AF04BF"/>
    <w:rsid w:val="00AF0868"/>
    <w:rsid w:val="00AF0B01"/>
    <w:rsid w:val="00AF18EE"/>
    <w:rsid w:val="00AF37B2"/>
    <w:rsid w:val="00AF40D8"/>
    <w:rsid w:val="00AF73C4"/>
    <w:rsid w:val="00B008D5"/>
    <w:rsid w:val="00B02F73"/>
    <w:rsid w:val="00B04165"/>
    <w:rsid w:val="00B0555A"/>
    <w:rsid w:val="00B0559B"/>
    <w:rsid w:val="00B0619F"/>
    <w:rsid w:val="00B10B97"/>
    <w:rsid w:val="00B10E1A"/>
    <w:rsid w:val="00B118B5"/>
    <w:rsid w:val="00B13A26"/>
    <w:rsid w:val="00B13EEC"/>
    <w:rsid w:val="00B1425B"/>
    <w:rsid w:val="00B14F59"/>
    <w:rsid w:val="00B15D0D"/>
    <w:rsid w:val="00B17C43"/>
    <w:rsid w:val="00B22106"/>
    <w:rsid w:val="00B22F40"/>
    <w:rsid w:val="00B24B97"/>
    <w:rsid w:val="00B26A2C"/>
    <w:rsid w:val="00B2727E"/>
    <w:rsid w:val="00B35E89"/>
    <w:rsid w:val="00B368B2"/>
    <w:rsid w:val="00B370A2"/>
    <w:rsid w:val="00B37595"/>
    <w:rsid w:val="00B4151E"/>
    <w:rsid w:val="00B41DEB"/>
    <w:rsid w:val="00B42222"/>
    <w:rsid w:val="00B429CF"/>
    <w:rsid w:val="00B448FF"/>
    <w:rsid w:val="00B4558A"/>
    <w:rsid w:val="00B4599F"/>
    <w:rsid w:val="00B45F53"/>
    <w:rsid w:val="00B46A1E"/>
    <w:rsid w:val="00B47984"/>
    <w:rsid w:val="00B50C25"/>
    <w:rsid w:val="00B5150E"/>
    <w:rsid w:val="00B5357B"/>
    <w:rsid w:val="00B535E1"/>
    <w:rsid w:val="00B5431A"/>
    <w:rsid w:val="00B55F59"/>
    <w:rsid w:val="00B5603B"/>
    <w:rsid w:val="00B60046"/>
    <w:rsid w:val="00B61530"/>
    <w:rsid w:val="00B61964"/>
    <w:rsid w:val="00B619D7"/>
    <w:rsid w:val="00B61B48"/>
    <w:rsid w:val="00B62224"/>
    <w:rsid w:val="00B63A35"/>
    <w:rsid w:val="00B645BC"/>
    <w:rsid w:val="00B645ED"/>
    <w:rsid w:val="00B66865"/>
    <w:rsid w:val="00B66DC1"/>
    <w:rsid w:val="00B672D1"/>
    <w:rsid w:val="00B67D9E"/>
    <w:rsid w:val="00B70267"/>
    <w:rsid w:val="00B75EE1"/>
    <w:rsid w:val="00B77481"/>
    <w:rsid w:val="00B77C6D"/>
    <w:rsid w:val="00B8044B"/>
    <w:rsid w:val="00B80E53"/>
    <w:rsid w:val="00B80FA4"/>
    <w:rsid w:val="00B822B8"/>
    <w:rsid w:val="00B82A36"/>
    <w:rsid w:val="00B83A53"/>
    <w:rsid w:val="00B83E34"/>
    <w:rsid w:val="00B83F2F"/>
    <w:rsid w:val="00B84D0C"/>
    <w:rsid w:val="00B8518B"/>
    <w:rsid w:val="00B866D9"/>
    <w:rsid w:val="00B91757"/>
    <w:rsid w:val="00B920B5"/>
    <w:rsid w:val="00B93132"/>
    <w:rsid w:val="00B95839"/>
    <w:rsid w:val="00B97CC3"/>
    <w:rsid w:val="00BA0366"/>
    <w:rsid w:val="00BA1E9D"/>
    <w:rsid w:val="00BA31A7"/>
    <w:rsid w:val="00BA34A5"/>
    <w:rsid w:val="00BA5A03"/>
    <w:rsid w:val="00BA5C5E"/>
    <w:rsid w:val="00BA6576"/>
    <w:rsid w:val="00BB10BD"/>
    <w:rsid w:val="00BB3F86"/>
    <w:rsid w:val="00BB4AF2"/>
    <w:rsid w:val="00BB51D3"/>
    <w:rsid w:val="00BC06C4"/>
    <w:rsid w:val="00BC38F5"/>
    <w:rsid w:val="00BC4A61"/>
    <w:rsid w:val="00BC56C3"/>
    <w:rsid w:val="00BC663E"/>
    <w:rsid w:val="00BC6BA3"/>
    <w:rsid w:val="00BC6D2B"/>
    <w:rsid w:val="00BD34B6"/>
    <w:rsid w:val="00BD4556"/>
    <w:rsid w:val="00BD4D0B"/>
    <w:rsid w:val="00BD5C53"/>
    <w:rsid w:val="00BD6C63"/>
    <w:rsid w:val="00BD764F"/>
    <w:rsid w:val="00BD7E91"/>
    <w:rsid w:val="00BD7F0D"/>
    <w:rsid w:val="00BE028E"/>
    <w:rsid w:val="00BE2DC4"/>
    <w:rsid w:val="00BE3464"/>
    <w:rsid w:val="00BE414F"/>
    <w:rsid w:val="00BE49F4"/>
    <w:rsid w:val="00BE68B8"/>
    <w:rsid w:val="00BE68D3"/>
    <w:rsid w:val="00BE6B3F"/>
    <w:rsid w:val="00BE6E67"/>
    <w:rsid w:val="00BE75FA"/>
    <w:rsid w:val="00BE7D2C"/>
    <w:rsid w:val="00BF0966"/>
    <w:rsid w:val="00BF23E0"/>
    <w:rsid w:val="00BF4A13"/>
    <w:rsid w:val="00BF4CB0"/>
    <w:rsid w:val="00BF5DA5"/>
    <w:rsid w:val="00BF6325"/>
    <w:rsid w:val="00C0032F"/>
    <w:rsid w:val="00C02D0A"/>
    <w:rsid w:val="00C03A6E"/>
    <w:rsid w:val="00C0426C"/>
    <w:rsid w:val="00C0512B"/>
    <w:rsid w:val="00C05B9F"/>
    <w:rsid w:val="00C06ECA"/>
    <w:rsid w:val="00C15241"/>
    <w:rsid w:val="00C15BE8"/>
    <w:rsid w:val="00C1688F"/>
    <w:rsid w:val="00C17457"/>
    <w:rsid w:val="00C20128"/>
    <w:rsid w:val="00C20BBC"/>
    <w:rsid w:val="00C20E63"/>
    <w:rsid w:val="00C21CCE"/>
    <w:rsid w:val="00C226C0"/>
    <w:rsid w:val="00C2534C"/>
    <w:rsid w:val="00C273BA"/>
    <w:rsid w:val="00C274B4"/>
    <w:rsid w:val="00C30F06"/>
    <w:rsid w:val="00C3406B"/>
    <w:rsid w:val="00C34E4B"/>
    <w:rsid w:val="00C35479"/>
    <w:rsid w:val="00C3709A"/>
    <w:rsid w:val="00C41269"/>
    <w:rsid w:val="00C413D6"/>
    <w:rsid w:val="00C41FD3"/>
    <w:rsid w:val="00C42FE6"/>
    <w:rsid w:val="00C4456C"/>
    <w:rsid w:val="00C44E79"/>
    <w:rsid w:val="00C44F6A"/>
    <w:rsid w:val="00C455B6"/>
    <w:rsid w:val="00C468D6"/>
    <w:rsid w:val="00C4780E"/>
    <w:rsid w:val="00C478AC"/>
    <w:rsid w:val="00C5336C"/>
    <w:rsid w:val="00C53EBD"/>
    <w:rsid w:val="00C56D0C"/>
    <w:rsid w:val="00C57268"/>
    <w:rsid w:val="00C574FE"/>
    <w:rsid w:val="00C60F64"/>
    <w:rsid w:val="00C6198E"/>
    <w:rsid w:val="00C65795"/>
    <w:rsid w:val="00C6629A"/>
    <w:rsid w:val="00C66878"/>
    <w:rsid w:val="00C6725D"/>
    <w:rsid w:val="00C708EA"/>
    <w:rsid w:val="00C70C80"/>
    <w:rsid w:val="00C7216F"/>
    <w:rsid w:val="00C73C81"/>
    <w:rsid w:val="00C7411D"/>
    <w:rsid w:val="00C75051"/>
    <w:rsid w:val="00C7562E"/>
    <w:rsid w:val="00C75AC5"/>
    <w:rsid w:val="00C75F96"/>
    <w:rsid w:val="00C763CE"/>
    <w:rsid w:val="00C7745B"/>
    <w:rsid w:val="00C776E5"/>
    <w:rsid w:val="00C778A5"/>
    <w:rsid w:val="00C77A59"/>
    <w:rsid w:val="00C81BAE"/>
    <w:rsid w:val="00C8563A"/>
    <w:rsid w:val="00C8580D"/>
    <w:rsid w:val="00C8607F"/>
    <w:rsid w:val="00C8643D"/>
    <w:rsid w:val="00C90774"/>
    <w:rsid w:val="00C91FD8"/>
    <w:rsid w:val="00C92225"/>
    <w:rsid w:val="00C9327E"/>
    <w:rsid w:val="00C93433"/>
    <w:rsid w:val="00C94DEA"/>
    <w:rsid w:val="00C95162"/>
    <w:rsid w:val="00C955B2"/>
    <w:rsid w:val="00C96932"/>
    <w:rsid w:val="00C97587"/>
    <w:rsid w:val="00C97A5D"/>
    <w:rsid w:val="00CA164D"/>
    <w:rsid w:val="00CA2F1F"/>
    <w:rsid w:val="00CA3492"/>
    <w:rsid w:val="00CA3C1D"/>
    <w:rsid w:val="00CA6B96"/>
    <w:rsid w:val="00CA6C54"/>
    <w:rsid w:val="00CA7CB7"/>
    <w:rsid w:val="00CA7E4B"/>
    <w:rsid w:val="00CB21C4"/>
    <w:rsid w:val="00CB3151"/>
    <w:rsid w:val="00CB3658"/>
    <w:rsid w:val="00CB6A37"/>
    <w:rsid w:val="00CB7684"/>
    <w:rsid w:val="00CC0302"/>
    <w:rsid w:val="00CC080E"/>
    <w:rsid w:val="00CC280E"/>
    <w:rsid w:val="00CC30F4"/>
    <w:rsid w:val="00CC31CF"/>
    <w:rsid w:val="00CC4380"/>
    <w:rsid w:val="00CC45B0"/>
    <w:rsid w:val="00CC7C8F"/>
    <w:rsid w:val="00CD1FC4"/>
    <w:rsid w:val="00CD29F4"/>
    <w:rsid w:val="00CD5482"/>
    <w:rsid w:val="00CD65C1"/>
    <w:rsid w:val="00CD74BE"/>
    <w:rsid w:val="00CE1135"/>
    <w:rsid w:val="00CE1344"/>
    <w:rsid w:val="00CE1652"/>
    <w:rsid w:val="00CE1AA1"/>
    <w:rsid w:val="00CE1D89"/>
    <w:rsid w:val="00CE22D6"/>
    <w:rsid w:val="00CE2AC2"/>
    <w:rsid w:val="00CE32AE"/>
    <w:rsid w:val="00CE332E"/>
    <w:rsid w:val="00CE3429"/>
    <w:rsid w:val="00CE3B9D"/>
    <w:rsid w:val="00CE5C49"/>
    <w:rsid w:val="00CE62A4"/>
    <w:rsid w:val="00CE791B"/>
    <w:rsid w:val="00CF112C"/>
    <w:rsid w:val="00CF382C"/>
    <w:rsid w:val="00CF4237"/>
    <w:rsid w:val="00CF47DD"/>
    <w:rsid w:val="00CF525C"/>
    <w:rsid w:val="00CF624C"/>
    <w:rsid w:val="00CF680A"/>
    <w:rsid w:val="00CF681A"/>
    <w:rsid w:val="00CF733D"/>
    <w:rsid w:val="00D004A4"/>
    <w:rsid w:val="00D034A0"/>
    <w:rsid w:val="00D03583"/>
    <w:rsid w:val="00D048E2"/>
    <w:rsid w:val="00D05C61"/>
    <w:rsid w:val="00D074AE"/>
    <w:rsid w:val="00D10A2D"/>
    <w:rsid w:val="00D11937"/>
    <w:rsid w:val="00D139AC"/>
    <w:rsid w:val="00D145E1"/>
    <w:rsid w:val="00D147AF"/>
    <w:rsid w:val="00D14BAA"/>
    <w:rsid w:val="00D1672F"/>
    <w:rsid w:val="00D17BA6"/>
    <w:rsid w:val="00D20AC5"/>
    <w:rsid w:val="00D21061"/>
    <w:rsid w:val="00D21C96"/>
    <w:rsid w:val="00D23AA5"/>
    <w:rsid w:val="00D246A8"/>
    <w:rsid w:val="00D25B83"/>
    <w:rsid w:val="00D25DE4"/>
    <w:rsid w:val="00D30CCC"/>
    <w:rsid w:val="00D31334"/>
    <w:rsid w:val="00D31E39"/>
    <w:rsid w:val="00D32568"/>
    <w:rsid w:val="00D35B68"/>
    <w:rsid w:val="00D37B14"/>
    <w:rsid w:val="00D37B7C"/>
    <w:rsid w:val="00D37EA7"/>
    <w:rsid w:val="00D400E0"/>
    <w:rsid w:val="00D4108E"/>
    <w:rsid w:val="00D4164F"/>
    <w:rsid w:val="00D43EB4"/>
    <w:rsid w:val="00D44668"/>
    <w:rsid w:val="00D44B92"/>
    <w:rsid w:val="00D46DAF"/>
    <w:rsid w:val="00D50879"/>
    <w:rsid w:val="00D51B4B"/>
    <w:rsid w:val="00D523E7"/>
    <w:rsid w:val="00D5279A"/>
    <w:rsid w:val="00D529A2"/>
    <w:rsid w:val="00D55534"/>
    <w:rsid w:val="00D57BD8"/>
    <w:rsid w:val="00D57BFB"/>
    <w:rsid w:val="00D60552"/>
    <w:rsid w:val="00D6163D"/>
    <w:rsid w:val="00D6259C"/>
    <w:rsid w:val="00D63423"/>
    <w:rsid w:val="00D63BFB"/>
    <w:rsid w:val="00D64003"/>
    <w:rsid w:val="00D65F6F"/>
    <w:rsid w:val="00D6610B"/>
    <w:rsid w:val="00D72454"/>
    <w:rsid w:val="00D725E6"/>
    <w:rsid w:val="00D7297C"/>
    <w:rsid w:val="00D762ED"/>
    <w:rsid w:val="00D768E5"/>
    <w:rsid w:val="00D76E98"/>
    <w:rsid w:val="00D76F4E"/>
    <w:rsid w:val="00D77B10"/>
    <w:rsid w:val="00D80D98"/>
    <w:rsid w:val="00D8233F"/>
    <w:rsid w:val="00D82449"/>
    <w:rsid w:val="00D831A3"/>
    <w:rsid w:val="00D83CBD"/>
    <w:rsid w:val="00D84B47"/>
    <w:rsid w:val="00D86B83"/>
    <w:rsid w:val="00D87A61"/>
    <w:rsid w:val="00D87F41"/>
    <w:rsid w:val="00D91517"/>
    <w:rsid w:val="00D91557"/>
    <w:rsid w:val="00D919BB"/>
    <w:rsid w:val="00D92A0B"/>
    <w:rsid w:val="00D948DD"/>
    <w:rsid w:val="00D96121"/>
    <w:rsid w:val="00D97197"/>
    <w:rsid w:val="00D97B35"/>
    <w:rsid w:val="00D97BE3"/>
    <w:rsid w:val="00DA0EA3"/>
    <w:rsid w:val="00DA24C4"/>
    <w:rsid w:val="00DA3711"/>
    <w:rsid w:val="00DA4223"/>
    <w:rsid w:val="00DA6BA5"/>
    <w:rsid w:val="00DB074D"/>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5DF3"/>
    <w:rsid w:val="00DD6C92"/>
    <w:rsid w:val="00DD7852"/>
    <w:rsid w:val="00DE3553"/>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3BEC"/>
    <w:rsid w:val="00E04FB7"/>
    <w:rsid w:val="00E0558F"/>
    <w:rsid w:val="00E05DD1"/>
    <w:rsid w:val="00E0608A"/>
    <w:rsid w:val="00E06712"/>
    <w:rsid w:val="00E118AC"/>
    <w:rsid w:val="00E11ACD"/>
    <w:rsid w:val="00E121A6"/>
    <w:rsid w:val="00E1257B"/>
    <w:rsid w:val="00E12A54"/>
    <w:rsid w:val="00E1401B"/>
    <w:rsid w:val="00E14B75"/>
    <w:rsid w:val="00E16FF7"/>
    <w:rsid w:val="00E17252"/>
    <w:rsid w:val="00E20968"/>
    <w:rsid w:val="00E214B4"/>
    <w:rsid w:val="00E21B2A"/>
    <w:rsid w:val="00E21F92"/>
    <w:rsid w:val="00E22262"/>
    <w:rsid w:val="00E22C30"/>
    <w:rsid w:val="00E23430"/>
    <w:rsid w:val="00E23B1F"/>
    <w:rsid w:val="00E2443E"/>
    <w:rsid w:val="00E25DBD"/>
    <w:rsid w:val="00E26D68"/>
    <w:rsid w:val="00E3047E"/>
    <w:rsid w:val="00E32C3F"/>
    <w:rsid w:val="00E32D44"/>
    <w:rsid w:val="00E3475A"/>
    <w:rsid w:val="00E377A7"/>
    <w:rsid w:val="00E4197C"/>
    <w:rsid w:val="00E42D7E"/>
    <w:rsid w:val="00E437B0"/>
    <w:rsid w:val="00E44045"/>
    <w:rsid w:val="00E44AE0"/>
    <w:rsid w:val="00E4520D"/>
    <w:rsid w:val="00E470A7"/>
    <w:rsid w:val="00E4784F"/>
    <w:rsid w:val="00E504E1"/>
    <w:rsid w:val="00E523B9"/>
    <w:rsid w:val="00E52649"/>
    <w:rsid w:val="00E52D70"/>
    <w:rsid w:val="00E5375F"/>
    <w:rsid w:val="00E53C6E"/>
    <w:rsid w:val="00E54128"/>
    <w:rsid w:val="00E54737"/>
    <w:rsid w:val="00E5555C"/>
    <w:rsid w:val="00E5690B"/>
    <w:rsid w:val="00E56FFE"/>
    <w:rsid w:val="00E60B4C"/>
    <w:rsid w:val="00E618C4"/>
    <w:rsid w:val="00E628BC"/>
    <w:rsid w:val="00E637F7"/>
    <w:rsid w:val="00E638C9"/>
    <w:rsid w:val="00E665C3"/>
    <w:rsid w:val="00E66E9E"/>
    <w:rsid w:val="00E67840"/>
    <w:rsid w:val="00E7070E"/>
    <w:rsid w:val="00E7218A"/>
    <w:rsid w:val="00E73EEC"/>
    <w:rsid w:val="00E74868"/>
    <w:rsid w:val="00E76289"/>
    <w:rsid w:val="00E84963"/>
    <w:rsid w:val="00E85DF4"/>
    <w:rsid w:val="00E86144"/>
    <w:rsid w:val="00E878EE"/>
    <w:rsid w:val="00E87C33"/>
    <w:rsid w:val="00E911EA"/>
    <w:rsid w:val="00E92E9B"/>
    <w:rsid w:val="00E931D3"/>
    <w:rsid w:val="00E9354C"/>
    <w:rsid w:val="00E96957"/>
    <w:rsid w:val="00E97822"/>
    <w:rsid w:val="00E97B55"/>
    <w:rsid w:val="00E97E22"/>
    <w:rsid w:val="00EA0A81"/>
    <w:rsid w:val="00EA18ED"/>
    <w:rsid w:val="00EA26C4"/>
    <w:rsid w:val="00EA3CD5"/>
    <w:rsid w:val="00EA69FC"/>
    <w:rsid w:val="00EA6AA4"/>
    <w:rsid w:val="00EA6EC7"/>
    <w:rsid w:val="00EB0647"/>
    <w:rsid w:val="00EB104F"/>
    <w:rsid w:val="00EB15FC"/>
    <w:rsid w:val="00EB2EF4"/>
    <w:rsid w:val="00EB37FB"/>
    <w:rsid w:val="00EB464C"/>
    <w:rsid w:val="00EB46E5"/>
    <w:rsid w:val="00EB5766"/>
    <w:rsid w:val="00EB5D4D"/>
    <w:rsid w:val="00EB756A"/>
    <w:rsid w:val="00EC0FB0"/>
    <w:rsid w:val="00EC10AE"/>
    <w:rsid w:val="00EC32F3"/>
    <w:rsid w:val="00EC68A2"/>
    <w:rsid w:val="00EC71EF"/>
    <w:rsid w:val="00ED023E"/>
    <w:rsid w:val="00ED0703"/>
    <w:rsid w:val="00ED0866"/>
    <w:rsid w:val="00ED14BD"/>
    <w:rsid w:val="00ED26F3"/>
    <w:rsid w:val="00ED3183"/>
    <w:rsid w:val="00ED4418"/>
    <w:rsid w:val="00ED6360"/>
    <w:rsid w:val="00ED78D2"/>
    <w:rsid w:val="00EE0393"/>
    <w:rsid w:val="00EE0BBE"/>
    <w:rsid w:val="00EE2244"/>
    <w:rsid w:val="00EE2BAC"/>
    <w:rsid w:val="00EE3C5F"/>
    <w:rsid w:val="00EE5FE5"/>
    <w:rsid w:val="00EE7882"/>
    <w:rsid w:val="00EF0077"/>
    <w:rsid w:val="00EF1784"/>
    <w:rsid w:val="00EF3CB1"/>
    <w:rsid w:val="00EF66B9"/>
    <w:rsid w:val="00EF6CDE"/>
    <w:rsid w:val="00F012C4"/>
    <w:rsid w:val="00F016C7"/>
    <w:rsid w:val="00F0254D"/>
    <w:rsid w:val="00F034FD"/>
    <w:rsid w:val="00F0528B"/>
    <w:rsid w:val="00F05A27"/>
    <w:rsid w:val="00F06156"/>
    <w:rsid w:val="00F1012C"/>
    <w:rsid w:val="00F12554"/>
    <w:rsid w:val="00F12DEC"/>
    <w:rsid w:val="00F1359A"/>
    <w:rsid w:val="00F14363"/>
    <w:rsid w:val="00F1664F"/>
    <w:rsid w:val="00F1715C"/>
    <w:rsid w:val="00F17A4F"/>
    <w:rsid w:val="00F17E8A"/>
    <w:rsid w:val="00F20760"/>
    <w:rsid w:val="00F20DE3"/>
    <w:rsid w:val="00F213E6"/>
    <w:rsid w:val="00F218CF"/>
    <w:rsid w:val="00F21FAD"/>
    <w:rsid w:val="00F23305"/>
    <w:rsid w:val="00F233B6"/>
    <w:rsid w:val="00F23A81"/>
    <w:rsid w:val="00F25B4C"/>
    <w:rsid w:val="00F26A6C"/>
    <w:rsid w:val="00F310F8"/>
    <w:rsid w:val="00F31939"/>
    <w:rsid w:val="00F32A6A"/>
    <w:rsid w:val="00F3437C"/>
    <w:rsid w:val="00F353AE"/>
    <w:rsid w:val="00F353F1"/>
    <w:rsid w:val="00F35939"/>
    <w:rsid w:val="00F360AB"/>
    <w:rsid w:val="00F37A59"/>
    <w:rsid w:val="00F404A5"/>
    <w:rsid w:val="00F40AC9"/>
    <w:rsid w:val="00F40CD5"/>
    <w:rsid w:val="00F423D1"/>
    <w:rsid w:val="00F4371B"/>
    <w:rsid w:val="00F44AC3"/>
    <w:rsid w:val="00F45607"/>
    <w:rsid w:val="00F45B1E"/>
    <w:rsid w:val="00F46000"/>
    <w:rsid w:val="00F46329"/>
    <w:rsid w:val="00F46506"/>
    <w:rsid w:val="00F4722B"/>
    <w:rsid w:val="00F472DF"/>
    <w:rsid w:val="00F478E7"/>
    <w:rsid w:val="00F5039D"/>
    <w:rsid w:val="00F518C0"/>
    <w:rsid w:val="00F5242C"/>
    <w:rsid w:val="00F52761"/>
    <w:rsid w:val="00F54432"/>
    <w:rsid w:val="00F5477C"/>
    <w:rsid w:val="00F5516A"/>
    <w:rsid w:val="00F569C6"/>
    <w:rsid w:val="00F60757"/>
    <w:rsid w:val="00F64A4A"/>
    <w:rsid w:val="00F659EB"/>
    <w:rsid w:val="00F70FEF"/>
    <w:rsid w:val="00F71D63"/>
    <w:rsid w:val="00F71E63"/>
    <w:rsid w:val="00F7345A"/>
    <w:rsid w:val="00F74C1E"/>
    <w:rsid w:val="00F757ED"/>
    <w:rsid w:val="00F75878"/>
    <w:rsid w:val="00F7794A"/>
    <w:rsid w:val="00F85181"/>
    <w:rsid w:val="00F857C0"/>
    <w:rsid w:val="00F864B4"/>
    <w:rsid w:val="00F86BA6"/>
    <w:rsid w:val="00F903AC"/>
    <w:rsid w:val="00F90EA1"/>
    <w:rsid w:val="00F9156D"/>
    <w:rsid w:val="00F93110"/>
    <w:rsid w:val="00F93E20"/>
    <w:rsid w:val="00F9575E"/>
    <w:rsid w:val="00F96B13"/>
    <w:rsid w:val="00F979A3"/>
    <w:rsid w:val="00FA4A74"/>
    <w:rsid w:val="00FA727F"/>
    <w:rsid w:val="00FA7FD7"/>
    <w:rsid w:val="00FB135C"/>
    <w:rsid w:val="00FB3C14"/>
    <w:rsid w:val="00FB4067"/>
    <w:rsid w:val="00FB52B3"/>
    <w:rsid w:val="00FB6342"/>
    <w:rsid w:val="00FC169F"/>
    <w:rsid w:val="00FC2E30"/>
    <w:rsid w:val="00FC3734"/>
    <w:rsid w:val="00FC46DB"/>
    <w:rsid w:val="00FC6389"/>
    <w:rsid w:val="00FC6D1A"/>
    <w:rsid w:val="00FC7A59"/>
    <w:rsid w:val="00FD0011"/>
    <w:rsid w:val="00FD187C"/>
    <w:rsid w:val="00FD2944"/>
    <w:rsid w:val="00FD59B1"/>
    <w:rsid w:val="00FD7140"/>
    <w:rsid w:val="00FE4333"/>
    <w:rsid w:val="00FE6AEC"/>
    <w:rsid w:val="00FE70AE"/>
    <w:rsid w:val="00FF0382"/>
    <w:rsid w:val="00FF067B"/>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clear" w:pos="4423"/>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Odrka1-4">
    <w:name w:val="_Odrážka_1-4_•"/>
    <w:basedOn w:val="Odrka1-1"/>
    <w:qFormat/>
    <w:rsid w:val="00B22F40"/>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B22F40"/>
    <w:pPr>
      <w:tabs>
        <w:tab w:val="clear" w:pos="1531"/>
      </w:tabs>
      <w:spacing w:after="90"/>
      <w:ind w:left="1985"/>
    </w:pPr>
  </w:style>
  <w:style w:type="paragraph" w:customStyle="1" w:styleId="NADPIS2-10">
    <w:name w:val="_NADPIS_2-1"/>
    <w:basedOn w:val="Odstavecseseznamem"/>
    <w:next w:val="Normln"/>
    <w:qFormat/>
    <w:rsid w:val="00B22F40"/>
    <w:pPr>
      <w:keepNext/>
      <w:tabs>
        <w:tab w:val="num" w:pos="737"/>
      </w:tabs>
      <w:spacing w:before="285" w:after="105"/>
      <w:ind w:left="737" w:hanging="737"/>
      <w:contextualSpacing w:val="0"/>
      <w:outlineLvl w:val="0"/>
    </w:pPr>
    <w:rPr>
      <w:rFonts w:ascii="Verdana" w:hAnsi="Verdana"/>
      <w:b/>
      <w:caps/>
      <w:sz w:val="22"/>
    </w:rPr>
  </w:style>
  <w:style w:type="paragraph" w:customStyle="1" w:styleId="Odrka1-6">
    <w:name w:val="_Odrážka_1-6_·"/>
    <w:basedOn w:val="Odrka1-5-"/>
    <w:qFormat/>
    <w:rsid w:val="00B22F40"/>
    <w:pPr>
      <w:tabs>
        <w:tab w:val="num" w:pos="2445"/>
      </w:tabs>
      <w:ind w:left="2438" w:hanging="453"/>
    </w:pPr>
  </w:style>
  <w:style w:type="character" w:styleId="Nevyeenzmnka">
    <w:name w:val="Unresolved Mention"/>
    <w:basedOn w:val="Standardnpsmoodstavce"/>
    <w:uiPriority w:val="99"/>
    <w:semiHidden/>
    <w:unhideWhenUsed/>
    <w:rsid w:val="009D6419"/>
    <w:rPr>
      <w:color w:val="605E5C"/>
      <w:shd w:val="clear" w:color="auto" w:fill="E1DFDD"/>
    </w:rPr>
  </w:style>
  <w:style w:type="character" w:customStyle="1" w:styleId="cf01">
    <w:name w:val="cf01"/>
    <w:basedOn w:val="Standardnpsmoodstavce"/>
    <w:rsid w:val="00AD2F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E8AC7F3-4A38-48C9-8084-034B8256B0F6}">
  <ds:schemaRefs>
    <ds:schemaRef ds:uri="http://schemas.openxmlformats.org/officeDocument/2006/bibliography"/>
  </ds:schemaRefs>
</ds:datastoreItem>
</file>

<file path=customXml/itemProps4.xml><?xml version="1.0" encoding="utf-8"?>
<ds:datastoreItem xmlns:ds="http://schemas.openxmlformats.org/officeDocument/2006/customXml" ds:itemID="{D990D490-B427-485C-8F11-BA7BB8CB8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17</TotalTime>
  <Pages>51</Pages>
  <Words>22606</Words>
  <Characters>133381</Characters>
  <Application>Microsoft Office Word</Application>
  <DocSecurity>0</DocSecurity>
  <Lines>1111</Lines>
  <Paragraphs>311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5</cp:revision>
  <cp:lastPrinted>2025-02-27T08:59:00Z</cp:lastPrinted>
  <dcterms:created xsi:type="dcterms:W3CDTF">2025-09-25T07:45:00Z</dcterms:created>
  <dcterms:modified xsi:type="dcterms:W3CDTF">2025-09-25T08:04:00Z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